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B19" w:rsidRPr="00BA1EBB" w:rsidRDefault="00FF1B19" w:rsidP="00BA1EBB">
      <w:pPr>
        <w:spacing w:line="360" w:lineRule="auto"/>
        <w:jc w:val="center"/>
        <w:rPr>
          <w:rFonts w:ascii="Times New Roman" w:hAnsi="Times New Roman" w:cs="Times New Roman"/>
          <w:b/>
          <w:bCs/>
          <w:sz w:val="24"/>
          <w:szCs w:val="24"/>
          <w:u w:val="single"/>
        </w:rPr>
      </w:pPr>
      <w:r w:rsidRPr="00BA1EBB">
        <w:rPr>
          <w:rFonts w:ascii="Times New Roman" w:hAnsi="Times New Roman" w:cs="Times New Roman"/>
          <w:b/>
          <w:bCs/>
          <w:sz w:val="24"/>
          <w:szCs w:val="24"/>
          <w:u w:val="single"/>
        </w:rPr>
        <w:t>SOLID STATE</w:t>
      </w:r>
    </w:p>
    <w:p w:rsidR="00621823" w:rsidRPr="00BA1EBB" w:rsidRDefault="00621823"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Matter can exist in three states namely, solid, liquid and gas. Under a given set of conditions of temperature and pressure, which of these would be the most stable state of a given substance depends upon the net effect of two opposing factors. Intermolecular forces tend to keep the molecules (or atoms or ions) closer, whereas thermal energy tends to keep them apart by making them move faster. At sufficiently low temperature, the thermal energy is low and intermolecular forces bring them so close that they cling to one another and occupy fixed positions. These can still oscillate about their mean positions and the substance exists in solid state. The following are the characteristic properties of the solid state: </w:t>
      </w:r>
    </w:p>
    <w:p w:rsidR="00621823" w:rsidRPr="00BA1EBB" w:rsidRDefault="00621823" w:rsidP="00BA1EBB">
      <w:pPr>
        <w:pStyle w:val="ListParagraph"/>
        <w:numPr>
          <w:ilvl w:val="0"/>
          <w:numId w:val="1"/>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They have definite mass, volume and shape. </w:t>
      </w:r>
    </w:p>
    <w:p w:rsidR="00621823" w:rsidRPr="00BA1EBB" w:rsidRDefault="00621823" w:rsidP="00BA1EBB">
      <w:pPr>
        <w:pStyle w:val="ListParagraph"/>
        <w:numPr>
          <w:ilvl w:val="0"/>
          <w:numId w:val="1"/>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Intermolecular distances are short. </w:t>
      </w:r>
    </w:p>
    <w:p w:rsidR="00621823" w:rsidRPr="00BA1EBB" w:rsidRDefault="00621823" w:rsidP="00BA1EBB">
      <w:pPr>
        <w:pStyle w:val="ListParagraph"/>
        <w:numPr>
          <w:ilvl w:val="0"/>
          <w:numId w:val="1"/>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Intermolecular forces are strong. </w:t>
      </w:r>
    </w:p>
    <w:p w:rsidR="00621823" w:rsidRPr="00BA1EBB" w:rsidRDefault="00621823" w:rsidP="00BA1EBB">
      <w:pPr>
        <w:pStyle w:val="ListParagraph"/>
        <w:numPr>
          <w:ilvl w:val="0"/>
          <w:numId w:val="1"/>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Their constituent particles (atoms, molecules or ions) have fixed positions and can only oscillate about their mean positions. </w:t>
      </w:r>
    </w:p>
    <w:p w:rsidR="00E52A48" w:rsidRPr="00BA1EBB" w:rsidRDefault="00621823" w:rsidP="00BA1EBB">
      <w:pPr>
        <w:pStyle w:val="ListParagraph"/>
        <w:numPr>
          <w:ilvl w:val="0"/>
          <w:numId w:val="1"/>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They are incompressible and rigid.</w:t>
      </w:r>
    </w:p>
    <w:p w:rsidR="00621823" w:rsidRPr="00BA1EBB" w:rsidRDefault="00621823"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Solids can be classified as crystalline or amorphous on the basis of the nature of order present in the arrangement of their constituent particles. </w:t>
      </w:r>
    </w:p>
    <w:p w:rsidR="00621823" w:rsidRPr="00BA1EBB" w:rsidRDefault="00CE182E" w:rsidP="00CE182E">
      <w:pPr>
        <w:spacing w:line="360" w:lineRule="auto"/>
        <w:jc w:val="both"/>
        <w:rPr>
          <w:rFonts w:ascii="Times New Roman" w:hAnsi="Times New Roman" w:cs="Times New Roman"/>
          <w:sz w:val="24"/>
          <w:szCs w:val="24"/>
        </w:rPr>
      </w:pPr>
      <w:r w:rsidRPr="00CE182E">
        <w:rPr>
          <w:rFonts w:ascii="Times New Roman" w:hAnsi="Times New Roman" w:cs="Times New Roman"/>
          <w:b/>
          <w:bCs/>
          <w:sz w:val="24"/>
          <w:szCs w:val="24"/>
        </w:rPr>
        <w:t>Crystalline soli</w:t>
      </w:r>
      <w:r>
        <w:rPr>
          <w:rFonts w:ascii="Times New Roman" w:hAnsi="Times New Roman" w:cs="Times New Roman"/>
          <w:b/>
          <w:bCs/>
          <w:sz w:val="24"/>
          <w:szCs w:val="24"/>
        </w:rPr>
        <w:t>d</w:t>
      </w:r>
      <w:r>
        <w:rPr>
          <w:rFonts w:ascii="Times New Roman" w:hAnsi="Times New Roman" w:cs="Times New Roman"/>
          <w:sz w:val="24"/>
          <w:szCs w:val="24"/>
        </w:rPr>
        <w:t>:</w:t>
      </w:r>
      <w:r w:rsidRPr="00BA1EBB">
        <w:rPr>
          <w:rFonts w:ascii="Times New Roman" w:hAnsi="Times New Roman" w:cs="Times New Roman"/>
          <w:sz w:val="24"/>
          <w:szCs w:val="24"/>
        </w:rPr>
        <w:t xml:space="preserve"> </w:t>
      </w:r>
      <w:r w:rsidR="00621823" w:rsidRPr="00BA1EBB">
        <w:rPr>
          <w:rFonts w:ascii="Times New Roman" w:hAnsi="Times New Roman" w:cs="Times New Roman"/>
          <w:sz w:val="24"/>
          <w:szCs w:val="24"/>
        </w:rPr>
        <w:t xml:space="preserve">A crystalline solid usually consists of a large number of small crystals, each of them having a definite characteristic geometrical shape. In a crystal, the arrangement of constituent particles (atoms, molecules or ions) is ordered. It has long range order which means that there is a regular pattern of arrangement of particles which repeats itself periodically over the entire crystal. Sodium chloride and quartz are typical examples of crystalline solids. </w:t>
      </w:r>
    </w:p>
    <w:p w:rsidR="00BA1EBB" w:rsidRDefault="00CE182E" w:rsidP="00CE182E">
      <w:pPr>
        <w:spacing w:line="360" w:lineRule="auto"/>
        <w:jc w:val="both"/>
        <w:rPr>
          <w:rFonts w:ascii="Times New Roman" w:hAnsi="Times New Roman" w:cs="Times New Roman"/>
          <w:sz w:val="24"/>
          <w:szCs w:val="24"/>
        </w:rPr>
      </w:pPr>
      <w:r w:rsidRPr="00CE182E">
        <w:rPr>
          <w:rFonts w:ascii="Times New Roman" w:hAnsi="Times New Roman" w:cs="Times New Roman"/>
          <w:b/>
          <w:bCs/>
          <w:sz w:val="24"/>
          <w:szCs w:val="24"/>
        </w:rPr>
        <w:t>Amorphous solid</w:t>
      </w:r>
      <w:r>
        <w:rPr>
          <w:rFonts w:ascii="Times New Roman" w:hAnsi="Times New Roman" w:cs="Times New Roman"/>
          <w:sz w:val="24"/>
          <w:szCs w:val="24"/>
        </w:rPr>
        <w:t>:</w:t>
      </w:r>
      <w:r w:rsidRPr="00BA1EBB">
        <w:rPr>
          <w:rFonts w:ascii="Times New Roman" w:hAnsi="Times New Roman" w:cs="Times New Roman"/>
          <w:sz w:val="24"/>
          <w:szCs w:val="24"/>
        </w:rPr>
        <w:t xml:space="preserve"> </w:t>
      </w:r>
      <w:r w:rsidR="00621823" w:rsidRPr="00BA1EBB">
        <w:rPr>
          <w:rFonts w:ascii="Times New Roman" w:hAnsi="Times New Roman" w:cs="Times New Roman"/>
          <w:sz w:val="24"/>
          <w:szCs w:val="24"/>
        </w:rPr>
        <w:t xml:space="preserve">An amorphous solid (Greek </w:t>
      </w:r>
      <w:proofErr w:type="spellStart"/>
      <w:r w:rsidR="00621823" w:rsidRPr="00BA1EBB">
        <w:rPr>
          <w:rFonts w:ascii="Times New Roman" w:hAnsi="Times New Roman" w:cs="Times New Roman"/>
          <w:sz w:val="24"/>
          <w:szCs w:val="24"/>
        </w:rPr>
        <w:t>amorphos</w:t>
      </w:r>
      <w:proofErr w:type="spellEnd"/>
      <w:r w:rsidR="00621823" w:rsidRPr="00BA1EBB">
        <w:rPr>
          <w:rFonts w:ascii="Times New Roman" w:hAnsi="Times New Roman" w:cs="Times New Roman"/>
          <w:sz w:val="24"/>
          <w:szCs w:val="24"/>
        </w:rPr>
        <w:t xml:space="preserve"> = no form) consists of particles of irregular shape. The arrangement of constituent particles (atoms, molecules or ions) in such a solid has only short range order. In such an arrangement, a regular and periodically repeating pattern is observed over short distances only. Such portions are scattered and in between the arrangement is disordered. </w:t>
      </w:r>
    </w:p>
    <w:p w:rsidR="00621823" w:rsidRPr="00BA1EBB" w:rsidRDefault="00621823" w:rsidP="00BA1EBB">
      <w:pPr>
        <w:spacing w:line="360" w:lineRule="auto"/>
        <w:ind w:left="720"/>
        <w:jc w:val="both"/>
        <w:rPr>
          <w:rFonts w:ascii="Times New Roman" w:hAnsi="Times New Roman" w:cs="Times New Roman"/>
          <w:sz w:val="24"/>
          <w:szCs w:val="24"/>
        </w:rPr>
      </w:pPr>
      <w:r w:rsidRPr="00BA1EBB">
        <w:rPr>
          <w:rFonts w:ascii="Times New Roman" w:hAnsi="Times New Roman" w:cs="Times New Roman"/>
          <w:sz w:val="24"/>
          <w:szCs w:val="24"/>
        </w:rPr>
        <w:lastRenderedPageBreak/>
        <w:t>The structures of quartz (crystalline) and quartz glass (amorphous) are shown in Fig. While the two structures are almost identical, yet in the case of amorphous quartz glass there is no long range order. The structure of amorphous solids is similar to that of liquids. Glass, rubber and plastics are typical examples of amorphous solids. Due to the differences in the arrangement of the constituent particles, the two types of solids differ in their properties.</w:t>
      </w:r>
    </w:p>
    <w:p w:rsidR="006D0FB2" w:rsidRPr="00BA1EBB" w:rsidRDefault="006D0FB2" w:rsidP="00BA1EBB">
      <w:pPr>
        <w:spacing w:line="360" w:lineRule="auto"/>
        <w:ind w:left="720"/>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3105132" cy="2242268"/>
            <wp:effectExtent l="19050" t="0" r="18" b="0"/>
            <wp:docPr id="2" name="Picture 4" descr="1.2 Amorphous and Crystalline Solids – Rank1N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Amorphous and Crystalline Solids – Rank1NEET"/>
                    <pic:cNvPicPr>
                      <a:picLocks noChangeAspect="1" noChangeArrowheads="1"/>
                    </pic:cNvPicPr>
                  </pic:nvPicPr>
                  <pic:blipFill>
                    <a:blip r:embed="rId5"/>
                    <a:srcRect/>
                    <a:stretch>
                      <a:fillRect/>
                    </a:stretch>
                  </pic:blipFill>
                  <pic:spPr bwMode="auto">
                    <a:xfrm>
                      <a:off x="0" y="0"/>
                      <a:ext cx="3105593" cy="2242601"/>
                    </a:xfrm>
                    <a:prstGeom prst="rect">
                      <a:avLst/>
                    </a:prstGeom>
                    <a:noFill/>
                    <a:ln w="9525">
                      <a:noFill/>
                      <a:miter lim="800000"/>
                      <a:headEnd/>
                      <a:tailEnd/>
                    </a:ln>
                  </pic:spPr>
                </pic:pic>
              </a:graphicData>
            </a:graphic>
          </wp:inline>
        </w:drawing>
      </w:r>
    </w:p>
    <w:p w:rsidR="006D0FB2" w:rsidRPr="00BA1EBB" w:rsidRDefault="006D0FB2" w:rsidP="00BA1EBB">
      <w:pPr>
        <w:spacing w:line="360" w:lineRule="auto"/>
        <w:ind w:left="720"/>
        <w:jc w:val="both"/>
        <w:rPr>
          <w:rFonts w:ascii="Times New Roman" w:hAnsi="Times New Roman" w:cs="Times New Roman"/>
          <w:sz w:val="24"/>
          <w:szCs w:val="24"/>
        </w:rPr>
      </w:pPr>
      <w:r w:rsidRPr="00BA1EBB">
        <w:rPr>
          <w:rFonts w:ascii="Times New Roman" w:hAnsi="Times New Roman" w:cs="Times New Roman"/>
          <w:sz w:val="24"/>
          <w:szCs w:val="24"/>
        </w:rPr>
        <w:t xml:space="preserve">Crystalline solids have a sharp melting point. On the other hand, amorphous solids soften over a range of temperature and can be </w:t>
      </w:r>
      <w:proofErr w:type="spellStart"/>
      <w:r w:rsidRPr="00BA1EBB">
        <w:rPr>
          <w:rFonts w:ascii="Times New Roman" w:hAnsi="Times New Roman" w:cs="Times New Roman"/>
          <w:sz w:val="24"/>
          <w:szCs w:val="24"/>
        </w:rPr>
        <w:t>moulded</w:t>
      </w:r>
      <w:proofErr w:type="spellEnd"/>
      <w:r w:rsidRPr="00BA1EBB">
        <w:rPr>
          <w:rFonts w:ascii="Times New Roman" w:hAnsi="Times New Roman" w:cs="Times New Roman"/>
          <w:sz w:val="24"/>
          <w:szCs w:val="24"/>
        </w:rPr>
        <w:t xml:space="preserve"> and blown into various shapes. On heating they become crystalline at some temperature. Some glass objects from ancient </w:t>
      </w:r>
      <w:proofErr w:type="spellStart"/>
      <w:r w:rsidRPr="00BA1EBB">
        <w:rPr>
          <w:rFonts w:ascii="Times New Roman" w:hAnsi="Times New Roman" w:cs="Times New Roman"/>
          <w:sz w:val="24"/>
          <w:szCs w:val="24"/>
        </w:rPr>
        <w:t>civilisations</w:t>
      </w:r>
      <w:proofErr w:type="spellEnd"/>
      <w:r w:rsidRPr="00BA1EBB">
        <w:rPr>
          <w:rFonts w:ascii="Times New Roman" w:hAnsi="Times New Roman" w:cs="Times New Roman"/>
          <w:sz w:val="24"/>
          <w:szCs w:val="24"/>
        </w:rPr>
        <w:t xml:space="preserve"> are found to become milky in appearance because of some </w:t>
      </w:r>
      <w:proofErr w:type="spellStart"/>
      <w:r w:rsidRPr="00BA1EBB">
        <w:rPr>
          <w:rFonts w:ascii="Times New Roman" w:hAnsi="Times New Roman" w:cs="Times New Roman"/>
          <w:sz w:val="24"/>
          <w:szCs w:val="24"/>
        </w:rPr>
        <w:t>crystallisation</w:t>
      </w:r>
      <w:proofErr w:type="spellEnd"/>
      <w:r w:rsidRPr="00BA1EBB">
        <w:rPr>
          <w:rFonts w:ascii="Times New Roman" w:hAnsi="Times New Roman" w:cs="Times New Roman"/>
          <w:sz w:val="24"/>
          <w:szCs w:val="24"/>
        </w:rPr>
        <w:t xml:space="preserve">. Like liquids, amorphous solids have a tendency to flow, though very slowly. Therefore, sometimes these are called pseudo solids or super cooled liquids. Glass panes fixed to windows or doors of old buildings are invariably found to be slightly thicker at the bottom than at the top. This is because the glass flows down very slowly and makes the bottom portion slightly thicker. Crystalline solids are anisotropic in nature, that is, some of their physical properties like electrical resistance or refractive index show different values when measured along different directions in the same crystals. This arises from different arrangement of particles in different directions. This is illustrated in Fig. Since the arrangement of particles is different along different directions, the value of same physical property is found to be different along each direction. Amorphous solids on the other hand are isotropic in nature. It is because there is no long range order in them and </w:t>
      </w:r>
      <w:r w:rsidRPr="00BA1EBB">
        <w:rPr>
          <w:rFonts w:ascii="Times New Roman" w:hAnsi="Times New Roman" w:cs="Times New Roman"/>
          <w:sz w:val="24"/>
          <w:szCs w:val="24"/>
        </w:rPr>
        <w:lastRenderedPageBreak/>
        <w:t>arrangement is irregular along all the directions. Therefore, value of any physical property would be same along any direction. These differe</w:t>
      </w:r>
      <w:r w:rsidR="00F34D20" w:rsidRPr="00BA1EBB">
        <w:rPr>
          <w:rFonts w:ascii="Times New Roman" w:hAnsi="Times New Roman" w:cs="Times New Roman"/>
          <w:sz w:val="24"/>
          <w:szCs w:val="24"/>
        </w:rPr>
        <w:t xml:space="preserve">nces are </w:t>
      </w:r>
      <w:proofErr w:type="spellStart"/>
      <w:r w:rsidR="00F34D20" w:rsidRPr="00BA1EBB">
        <w:rPr>
          <w:rFonts w:ascii="Times New Roman" w:hAnsi="Times New Roman" w:cs="Times New Roman"/>
          <w:sz w:val="24"/>
          <w:szCs w:val="24"/>
        </w:rPr>
        <w:t>summarised</w:t>
      </w:r>
      <w:proofErr w:type="spellEnd"/>
      <w:r w:rsidR="00F34D20" w:rsidRPr="00BA1EBB">
        <w:rPr>
          <w:rFonts w:ascii="Times New Roman" w:hAnsi="Times New Roman" w:cs="Times New Roman"/>
          <w:sz w:val="24"/>
          <w:szCs w:val="24"/>
        </w:rPr>
        <w:t xml:space="preserve"> in Table</w:t>
      </w:r>
      <w:r w:rsidRPr="00BA1EBB">
        <w:rPr>
          <w:rFonts w:ascii="Times New Roman" w:hAnsi="Times New Roman" w:cs="Times New Roman"/>
          <w:sz w:val="24"/>
          <w:szCs w:val="24"/>
        </w:rPr>
        <w:t>.</w:t>
      </w:r>
    </w:p>
    <w:p w:rsidR="006D0FB2" w:rsidRPr="00BA1EBB" w:rsidRDefault="006D0FB2" w:rsidP="00BA1EBB">
      <w:pPr>
        <w:spacing w:line="360" w:lineRule="auto"/>
        <w:ind w:left="720"/>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4433680" cy="2010094"/>
            <wp:effectExtent l="19050" t="0" r="4970" b="0"/>
            <wp:docPr id="13" name="Picture 13" descr="Classification of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ssification of solids"/>
                    <pic:cNvPicPr>
                      <a:picLocks noChangeAspect="1" noChangeArrowheads="1"/>
                    </pic:cNvPicPr>
                  </pic:nvPicPr>
                  <pic:blipFill>
                    <a:blip r:embed="rId6"/>
                    <a:srcRect/>
                    <a:stretch>
                      <a:fillRect/>
                    </a:stretch>
                  </pic:blipFill>
                  <pic:spPr bwMode="auto">
                    <a:xfrm>
                      <a:off x="0" y="0"/>
                      <a:ext cx="4433062" cy="2009814"/>
                    </a:xfrm>
                    <a:prstGeom prst="rect">
                      <a:avLst/>
                    </a:prstGeom>
                    <a:noFill/>
                    <a:ln w="9525">
                      <a:noFill/>
                      <a:miter lim="800000"/>
                      <a:headEnd/>
                      <a:tailEnd/>
                    </a:ln>
                  </pic:spPr>
                </pic:pic>
              </a:graphicData>
            </a:graphic>
          </wp:inline>
        </w:drawing>
      </w:r>
    </w:p>
    <w:p w:rsidR="006D0FB2" w:rsidRPr="00BA1EBB" w:rsidRDefault="00BA1EBB" w:rsidP="00CE182E">
      <w:pPr>
        <w:spacing w:line="360" w:lineRule="auto"/>
        <w:jc w:val="both"/>
        <w:rPr>
          <w:rFonts w:ascii="Times New Roman" w:hAnsi="Times New Roman" w:cs="Times New Roman"/>
          <w:sz w:val="24"/>
          <w:szCs w:val="24"/>
        </w:rPr>
      </w:pPr>
      <w:r>
        <w:rPr>
          <w:rFonts w:ascii="Times New Roman" w:hAnsi="Times New Roman" w:cs="Times New Roman"/>
          <w:sz w:val="24"/>
          <w:szCs w:val="24"/>
        </w:rPr>
        <w:t>Difference between c</w:t>
      </w:r>
      <w:r w:rsidRPr="00BA1EBB">
        <w:rPr>
          <w:rFonts w:ascii="Times New Roman" w:hAnsi="Times New Roman" w:cs="Times New Roman"/>
          <w:sz w:val="24"/>
          <w:szCs w:val="24"/>
        </w:rPr>
        <w:t xml:space="preserve">rystalline solid and </w:t>
      </w:r>
      <w:r>
        <w:rPr>
          <w:rFonts w:ascii="Times New Roman" w:hAnsi="Times New Roman" w:cs="Times New Roman"/>
          <w:sz w:val="24"/>
          <w:szCs w:val="24"/>
        </w:rPr>
        <w:t>a</w:t>
      </w:r>
      <w:r w:rsidRPr="00BA1EBB">
        <w:rPr>
          <w:rFonts w:ascii="Times New Roman" w:hAnsi="Times New Roman" w:cs="Times New Roman"/>
          <w:sz w:val="24"/>
          <w:szCs w:val="24"/>
        </w:rPr>
        <w:t>morphous solid</w:t>
      </w:r>
      <w:r>
        <w:rPr>
          <w:rFonts w:ascii="Times New Roman" w:hAnsi="Times New Roman" w:cs="Times New Roman"/>
          <w:sz w:val="24"/>
          <w:szCs w:val="24"/>
        </w:rPr>
        <w:t>:</w:t>
      </w:r>
    </w:p>
    <w:tbl>
      <w:tblPr>
        <w:tblStyle w:val="TableGrid"/>
        <w:tblW w:w="9540" w:type="dxa"/>
        <w:jc w:val="center"/>
        <w:tblInd w:w="288" w:type="dxa"/>
        <w:tblLook w:val="04A0"/>
      </w:tblPr>
      <w:tblGrid>
        <w:gridCol w:w="2700"/>
        <w:gridCol w:w="3628"/>
        <w:gridCol w:w="3212"/>
      </w:tblGrid>
      <w:tr w:rsidR="006D0FB2" w:rsidRPr="00BA1EBB" w:rsidTr="00BA1EBB">
        <w:trPr>
          <w:jc w:val="center"/>
        </w:trPr>
        <w:tc>
          <w:tcPr>
            <w:tcW w:w="2700" w:type="dxa"/>
          </w:tcPr>
          <w:p w:rsidR="006D0FB2" w:rsidRPr="00BA1EBB" w:rsidRDefault="006D0FB2" w:rsidP="00BA1EBB">
            <w:pPr>
              <w:spacing w:line="360" w:lineRule="auto"/>
              <w:jc w:val="both"/>
              <w:rPr>
                <w:rFonts w:ascii="Times New Roman" w:hAnsi="Times New Roman" w:cs="Times New Roman"/>
                <w:b/>
                <w:bCs/>
                <w:sz w:val="24"/>
                <w:szCs w:val="24"/>
              </w:rPr>
            </w:pPr>
            <w:r w:rsidRPr="00BA1EBB">
              <w:rPr>
                <w:rFonts w:ascii="Times New Roman" w:hAnsi="Times New Roman" w:cs="Times New Roman"/>
                <w:b/>
                <w:bCs/>
                <w:sz w:val="24"/>
                <w:szCs w:val="24"/>
              </w:rPr>
              <w:t>Property</w:t>
            </w:r>
          </w:p>
        </w:tc>
        <w:tc>
          <w:tcPr>
            <w:tcW w:w="3628" w:type="dxa"/>
          </w:tcPr>
          <w:p w:rsidR="006D0FB2" w:rsidRPr="00BA1EBB" w:rsidRDefault="006D0FB2" w:rsidP="00BA1EBB">
            <w:pPr>
              <w:spacing w:line="360" w:lineRule="auto"/>
              <w:jc w:val="both"/>
              <w:rPr>
                <w:rFonts w:ascii="Times New Roman" w:hAnsi="Times New Roman" w:cs="Times New Roman"/>
                <w:b/>
                <w:bCs/>
                <w:sz w:val="24"/>
                <w:szCs w:val="24"/>
              </w:rPr>
            </w:pPr>
            <w:r w:rsidRPr="00BA1EBB">
              <w:rPr>
                <w:rFonts w:ascii="Times New Roman" w:hAnsi="Times New Roman" w:cs="Times New Roman"/>
                <w:b/>
                <w:bCs/>
                <w:sz w:val="24"/>
                <w:szCs w:val="24"/>
              </w:rPr>
              <w:t>Crystalline solid</w:t>
            </w:r>
          </w:p>
        </w:tc>
        <w:tc>
          <w:tcPr>
            <w:tcW w:w="3212" w:type="dxa"/>
          </w:tcPr>
          <w:p w:rsidR="006D0FB2" w:rsidRPr="00BA1EBB" w:rsidRDefault="006D0FB2" w:rsidP="00BA1EBB">
            <w:pPr>
              <w:spacing w:line="360" w:lineRule="auto"/>
              <w:jc w:val="both"/>
              <w:rPr>
                <w:rFonts w:ascii="Times New Roman" w:hAnsi="Times New Roman" w:cs="Times New Roman"/>
                <w:b/>
                <w:bCs/>
                <w:sz w:val="24"/>
                <w:szCs w:val="24"/>
              </w:rPr>
            </w:pPr>
            <w:r w:rsidRPr="00BA1EBB">
              <w:rPr>
                <w:rFonts w:ascii="Times New Roman" w:hAnsi="Times New Roman" w:cs="Times New Roman"/>
                <w:b/>
                <w:bCs/>
                <w:sz w:val="24"/>
                <w:szCs w:val="24"/>
              </w:rPr>
              <w:t>Amorphous solid</w:t>
            </w:r>
          </w:p>
        </w:tc>
      </w:tr>
      <w:tr w:rsidR="006D0FB2" w:rsidRPr="00BA1EBB" w:rsidTr="00BA1EBB">
        <w:trPr>
          <w:jc w:val="center"/>
        </w:trPr>
        <w:tc>
          <w:tcPr>
            <w:tcW w:w="2700" w:type="dxa"/>
          </w:tcPr>
          <w:p w:rsidR="006D0FB2" w:rsidRPr="00BA1EBB" w:rsidRDefault="006D0FB2"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Shape</w:t>
            </w:r>
          </w:p>
        </w:tc>
        <w:tc>
          <w:tcPr>
            <w:tcW w:w="3628" w:type="dxa"/>
          </w:tcPr>
          <w:p w:rsidR="006D0FB2" w:rsidRPr="00BA1EBB" w:rsidRDefault="006D0FB2"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Definite characteristic geometrical shape</w:t>
            </w:r>
          </w:p>
        </w:tc>
        <w:tc>
          <w:tcPr>
            <w:tcW w:w="3212"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Irregular shape</w:t>
            </w:r>
          </w:p>
        </w:tc>
      </w:tr>
      <w:tr w:rsidR="006D0FB2" w:rsidRPr="00BA1EBB" w:rsidTr="00BA1EBB">
        <w:trPr>
          <w:jc w:val="center"/>
        </w:trPr>
        <w:tc>
          <w:tcPr>
            <w:tcW w:w="2700" w:type="dxa"/>
          </w:tcPr>
          <w:p w:rsidR="006D0FB2" w:rsidRPr="00BA1EBB" w:rsidRDefault="006D0FB2"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Melting point</w:t>
            </w:r>
          </w:p>
        </w:tc>
        <w:tc>
          <w:tcPr>
            <w:tcW w:w="3628"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Melt at a sharp and characteristic temperature</w:t>
            </w:r>
          </w:p>
        </w:tc>
        <w:tc>
          <w:tcPr>
            <w:tcW w:w="3212"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Gradually soften over a range of temperature</w:t>
            </w:r>
          </w:p>
        </w:tc>
      </w:tr>
      <w:tr w:rsidR="006D0FB2" w:rsidRPr="00BA1EBB" w:rsidTr="00BA1EBB">
        <w:trPr>
          <w:jc w:val="center"/>
        </w:trPr>
        <w:tc>
          <w:tcPr>
            <w:tcW w:w="2700" w:type="dxa"/>
          </w:tcPr>
          <w:p w:rsidR="006D0FB2" w:rsidRPr="00BA1EBB" w:rsidRDefault="006D0FB2"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Cleavage property</w:t>
            </w:r>
          </w:p>
        </w:tc>
        <w:tc>
          <w:tcPr>
            <w:tcW w:w="3628"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When cut with a sharp edged tool, they split into two pieces and the newly generated surfaces are plain and smooth</w:t>
            </w:r>
          </w:p>
        </w:tc>
        <w:tc>
          <w:tcPr>
            <w:tcW w:w="3212"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When cut with a sharp edged tool, they cut into two pieces with irregular surfaces</w:t>
            </w:r>
          </w:p>
        </w:tc>
      </w:tr>
      <w:tr w:rsidR="006D0FB2" w:rsidRPr="00BA1EBB" w:rsidTr="00BA1EBB">
        <w:trPr>
          <w:jc w:val="center"/>
        </w:trPr>
        <w:tc>
          <w:tcPr>
            <w:tcW w:w="2700" w:type="dxa"/>
          </w:tcPr>
          <w:p w:rsidR="006D0FB2" w:rsidRPr="00BA1EBB" w:rsidRDefault="006D0FB2"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Heat of fusion</w:t>
            </w:r>
          </w:p>
        </w:tc>
        <w:tc>
          <w:tcPr>
            <w:tcW w:w="3628"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They have a definite and characteristic heat of fusion</w:t>
            </w:r>
          </w:p>
        </w:tc>
        <w:tc>
          <w:tcPr>
            <w:tcW w:w="3212"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They do not have definite heat of fusion</w:t>
            </w:r>
          </w:p>
        </w:tc>
      </w:tr>
      <w:tr w:rsidR="006D0FB2" w:rsidRPr="00BA1EBB" w:rsidTr="00BA1EBB">
        <w:trPr>
          <w:jc w:val="center"/>
        </w:trPr>
        <w:tc>
          <w:tcPr>
            <w:tcW w:w="2700" w:type="dxa"/>
          </w:tcPr>
          <w:p w:rsidR="006D0FB2" w:rsidRPr="00BA1EBB" w:rsidRDefault="006D0FB2"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Anisotropy</w:t>
            </w:r>
          </w:p>
        </w:tc>
        <w:tc>
          <w:tcPr>
            <w:tcW w:w="3628"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Anisotropic in nature</w:t>
            </w:r>
          </w:p>
        </w:tc>
        <w:tc>
          <w:tcPr>
            <w:tcW w:w="3212"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Isotropic in nature</w:t>
            </w:r>
          </w:p>
        </w:tc>
      </w:tr>
      <w:tr w:rsidR="006D0FB2" w:rsidRPr="00BA1EBB" w:rsidTr="00BA1EBB">
        <w:trPr>
          <w:jc w:val="center"/>
        </w:trPr>
        <w:tc>
          <w:tcPr>
            <w:tcW w:w="2700" w:type="dxa"/>
          </w:tcPr>
          <w:p w:rsidR="006D0FB2" w:rsidRPr="00BA1EBB" w:rsidRDefault="006D0FB2"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Nature</w:t>
            </w:r>
          </w:p>
        </w:tc>
        <w:tc>
          <w:tcPr>
            <w:tcW w:w="3628"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True solids</w:t>
            </w:r>
          </w:p>
        </w:tc>
        <w:tc>
          <w:tcPr>
            <w:tcW w:w="3212"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Pseudo solids or super cooled liquids</w:t>
            </w:r>
          </w:p>
        </w:tc>
      </w:tr>
      <w:tr w:rsidR="006D0FB2" w:rsidRPr="00BA1EBB" w:rsidTr="00BA1EBB">
        <w:trPr>
          <w:jc w:val="center"/>
        </w:trPr>
        <w:tc>
          <w:tcPr>
            <w:tcW w:w="2700" w:type="dxa"/>
          </w:tcPr>
          <w:p w:rsidR="006D0FB2" w:rsidRPr="00BA1EBB" w:rsidRDefault="006D0FB2"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Order in arrangement of constituent particles</w:t>
            </w:r>
          </w:p>
        </w:tc>
        <w:tc>
          <w:tcPr>
            <w:tcW w:w="3628" w:type="dxa"/>
          </w:tcPr>
          <w:p w:rsidR="006D0FB2"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Long range order</w:t>
            </w:r>
          </w:p>
        </w:tc>
        <w:tc>
          <w:tcPr>
            <w:tcW w:w="3212" w:type="dxa"/>
          </w:tcPr>
          <w:p w:rsidR="00D41BBF" w:rsidRPr="00BA1EBB" w:rsidRDefault="00D41BB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Only short range order.</w:t>
            </w:r>
          </w:p>
          <w:p w:rsidR="006D0FB2" w:rsidRPr="00BA1EBB" w:rsidRDefault="006D0FB2" w:rsidP="00BA1EBB">
            <w:pPr>
              <w:spacing w:line="360" w:lineRule="auto"/>
              <w:jc w:val="both"/>
              <w:rPr>
                <w:rFonts w:ascii="Times New Roman" w:hAnsi="Times New Roman" w:cs="Times New Roman"/>
                <w:sz w:val="24"/>
                <w:szCs w:val="24"/>
              </w:rPr>
            </w:pPr>
          </w:p>
        </w:tc>
      </w:tr>
    </w:tbl>
    <w:p w:rsidR="00D41BBF" w:rsidRPr="00BA1EBB" w:rsidRDefault="00D41BBF" w:rsidP="00BA1EBB">
      <w:pPr>
        <w:spacing w:line="360" w:lineRule="auto"/>
        <w:ind w:left="720"/>
        <w:jc w:val="both"/>
        <w:rPr>
          <w:rFonts w:ascii="Times New Roman" w:hAnsi="Times New Roman" w:cs="Times New Roman"/>
          <w:sz w:val="24"/>
          <w:szCs w:val="24"/>
        </w:rPr>
      </w:pPr>
    </w:p>
    <w:p w:rsidR="00F34D20" w:rsidRPr="00BA1EBB" w:rsidRDefault="00CE182E" w:rsidP="00BA1EBB">
      <w:pPr>
        <w:spacing w:line="360" w:lineRule="auto"/>
        <w:jc w:val="both"/>
        <w:rPr>
          <w:rFonts w:ascii="Times New Roman" w:hAnsi="Times New Roman" w:cs="Times New Roman"/>
          <w:sz w:val="24"/>
          <w:szCs w:val="24"/>
        </w:rPr>
      </w:pPr>
      <w:r w:rsidRPr="00CE182E">
        <w:rPr>
          <w:rFonts w:ascii="Times New Roman" w:hAnsi="Times New Roman" w:cs="Times New Roman"/>
          <w:b/>
          <w:bCs/>
          <w:sz w:val="24"/>
          <w:szCs w:val="24"/>
        </w:rPr>
        <w:lastRenderedPageBreak/>
        <w:t>Classification of crystalline solids:</w:t>
      </w:r>
      <w:r w:rsidRPr="00BA1EBB">
        <w:rPr>
          <w:rFonts w:ascii="Times New Roman" w:hAnsi="Times New Roman" w:cs="Times New Roman"/>
          <w:sz w:val="24"/>
          <w:szCs w:val="24"/>
        </w:rPr>
        <w:t xml:space="preserve"> </w:t>
      </w:r>
      <w:r w:rsidR="00F34D20" w:rsidRPr="00BA1EBB">
        <w:rPr>
          <w:rFonts w:ascii="Times New Roman" w:hAnsi="Times New Roman" w:cs="Times New Roman"/>
          <w:sz w:val="24"/>
          <w:szCs w:val="24"/>
        </w:rPr>
        <w:t>Crystalline solids can be classified on the basis of nature of intermolecular forces operating in them into four categories viz., molecular, ionic, metallic and covalent solids. Let us now learn about these categories.</w:t>
      </w:r>
    </w:p>
    <w:tbl>
      <w:tblPr>
        <w:tblStyle w:val="TableGrid"/>
        <w:tblW w:w="9540" w:type="dxa"/>
        <w:tblInd w:w="288" w:type="dxa"/>
        <w:tblLayout w:type="fixed"/>
        <w:tblLook w:val="04A0"/>
      </w:tblPr>
      <w:tblGrid>
        <w:gridCol w:w="2520"/>
        <w:gridCol w:w="1260"/>
        <w:gridCol w:w="1170"/>
        <w:gridCol w:w="1350"/>
        <w:gridCol w:w="990"/>
        <w:gridCol w:w="1350"/>
        <w:gridCol w:w="900"/>
      </w:tblGrid>
      <w:tr w:rsidR="003B2E23" w:rsidRPr="00BA1EBB" w:rsidTr="00CE182E">
        <w:tc>
          <w:tcPr>
            <w:tcW w:w="2520" w:type="dxa"/>
          </w:tcPr>
          <w:p w:rsidR="00D41BBF" w:rsidRPr="00BA1EBB" w:rsidRDefault="00D41BBF" w:rsidP="00BA1EBB">
            <w:pPr>
              <w:spacing w:line="360" w:lineRule="auto"/>
              <w:jc w:val="both"/>
              <w:rPr>
                <w:rFonts w:ascii="Times New Roman" w:hAnsi="Times New Roman" w:cs="Times New Roman"/>
                <w:b/>
                <w:bCs/>
                <w:sz w:val="20"/>
              </w:rPr>
            </w:pPr>
            <w:r w:rsidRPr="00BA1EBB">
              <w:rPr>
                <w:rFonts w:ascii="Times New Roman" w:hAnsi="Times New Roman" w:cs="Times New Roman"/>
                <w:b/>
                <w:bCs/>
                <w:sz w:val="20"/>
              </w:rPr>
              <w:t>Type of Solid</w:t>
            </w:r>
          </w:p>
        </w:tc>
        <w:tc>
          <w:tcPr>
            <w:tcW w:w="1260" w:type="dxa"/>
          </w:tcPr>
          <w:p w:rsidR="00D41BBF" w:rsidRPr="00BA1EBB" w:rsidRDefault="00D41BBF" w:rsidP="00BA1EBB">
            <w:pPr>
              <w:spacing w:line="360" w:lineRule="auto"/>
              <w:jc w:val="both"/>
              <w:rPr>
                <w:rFonts w:ascii="Times New Roman" w:hAnsi="Times New Roman" w:cs="Times New Roman"/>
                <w:b/>
                <w:bCs/>
                <w:sz w:val="20"/>
              </w:rPr>
            </w:pPr>
            <w:r w:rsidRPr="00BA1EBB">
              <w:rPr>
                <w:rFonts w:ascii="Times New Roman" w:hAnsi="Times New Roman" w:cs="Times New Roman"/>
                <w:b/>
                <w:bCs/>
                <w:sz w:val="20"/>
              </w:rPr>
              <w:t>Constituent Particles</w:t>
            </w:r>
          </w:p>
        </w:tc>
        <w:tc>
          <w:tcPr>
            <w:tcW w:w="1170" w:type="dxa"/>
          </w:tcPr>
          <w:p w:rsidR="00D41BBF" w:rsidRPr="00BA1EBB" w:rsidRDefault="00D41BBF" w:rsidP="00BA1EBB">
            <w:pPr>
              <w:spacing w:line="360" w:lineRule="auto"/>
              <w:jc w:val="both"/>
              <w:rPr>
                <w:rFonts w:ascii="Times New Roman" w:hAnsi="Times New Roman" w:cs="Times New Roman"/>
                <w:b/>
                <w:bCs/>
                <w:sz w:val="20"/>
              </w:rPr>
            </w:pPr>
            <w:r w:rsidRPr="00BA1EBB">
              <w:rPr>
                <w:rFonts w:ascii="Times New Roman" w:hAnsi="Times New Roman" w:cs="Times New Roman"/>
                <w:b/>
                <w:bCs/>
                <w:sz w:val="20"/>
              </w:rPr>
              <w:t>Bonding/ Attractive Forces</w:t>
            </w:r>
          </w:p>
        </w:tc>
        <w:tc>
          <w:tcPr>
            <w:tcW w:w="1350" w:type="dxa"/>
          </w:tcPr>
          <w:p w:rsidR="00D41BBF" w:rsidRPr="00BA1EBB" w:rsidRDefault="00D41BBF" w:rsidP="00BA1EBB">
            <w:pPr>
              <w:spacing w:line="360" w:lineRule="auto"/>
              <w:jc w:val="both"/>
              <w:rPr>
                <w:rFonts w:ascii="Times New Roman" w:hAnsi="Times New Roman" w:cs="Times New Roman"/>
                <w:b/>
                <w:bCs/>
                <w:sz w:val="20"/>
              </w:rPr>
            </w:pPr>
            <w:r w:rsidRPr="00BA1EBB">
              <w:rPr>
                <w:rFonts w:ascii="Times New Roman" w:hAnsi="Times New Roman" w:cs="Times New Roman"/>
                <w:b/>
                <w:bCs/>
                <w:sz w:val="20"/>
              </w:rPr>
              <w:t>Examples</w:t>
            </w:r>
          </w:p>
        </w:tc>
        <w:tc>
          <w:tcPr>
            <w:tcW w:w="990" w:type="dxa"/>
          </w:tcPr>
          <w:p w:rsidR="00D41BBF" w:rsidRPr="00BA1EBB" w:rsidRDefault="00D41BBF" w:rsidP="00BA1EBB">
            <w:pPr>
              <w:spacing w:line="360" w:lineRule="auto"/>
              <w:jc w:val="both"/>
              <w:rPr>
                <w:rFonts w:ascii="Times New Roman" w:hAnsi="Times New Roman" w:cs="Times New Roman"/>
                <w:b/>
                <w:bCs/>
                <w:sz w:val="20"/>
              </w:rPr>
            </w:pPr>
            <w:r w:rsidRPr="00BA1EBB">
              <w:rPr>
                <w:rFonts w:ascii="Times New Roman" w:hAnsi="Times New Roman" w:cs="Times New Roman"/>
                <w:b/>
                <w:bCs/>
                <w:sz w:val="20"/>
              </w:rPr>
              <w:t>Physical Nature</w:t>
            </w:r>
          </w:p>
        </w:tc>
        <w:tc>
          <w:tcPr>
            <w:tcW w:w="1350" w:type="dxa"/>
          </w:tcPr>
          <w:p w:rsidR="00D41BBF" w:rsidRPr="00BA1EBB" w:rsidRDefault="00BA1EBB" w:rsidP="00BA1EBB">
            <w:pPr>
              <w:spacing w:line="360" w:lineRule="auto"/>
              <w:jc w:val="both"/>
              <w:rPr>
                <w:rFonts w:ascii="Times New Roman" w:hAnsi="Times New Roman" w:cs="Times New Roman"/>
                <w:b/>
                <w:bCs/>
                <w:sz w:val="20"/>
              </w:rPr>
            </w:pPr>
            <w:r w:rsidRPr="00BA1EBB">
              <w:rPr>
                <w:rFonts w:ascii="Times New Roman" w:hAnsi="Times New Roman" w:cs="Times New Roman"/>
                <w:b/>
                <w:bCs/>
                <w:sz w:val="20"/>
              </w:rPr>
              <w:t>Electrical Conductivit</w:t>
            </w:r>
            <w:r w:rsidR="00D41BBF" w:rsidRPr="00BA1EBB">
              <w:rPr>
                <w:rFonts w:ascii="Times New Roman" w:hAnsi="Times New Roman" w:cs="Times New Roman"/>
                <w:b/>
                <w:bCs/>
                <w:sz w:val="20"/>
              </w:rPr>
              <w:t>y</w:t>
            </w:r>
          </w:p>
        </w:tc>
        <w:tc>
          <w:tcPr>
            <w:tcW w:w="900" w:type="dxa"/>
          </w:tcPr>
          <w:p w:rsidR="00D41BBF" w:rsidRPr="00BA1EBB" w:rsidRDefault="00D41BBF" w:rsidP="00BA1EBB">
            <w:pPr>
              <w:spacing w:line="360" w:lineRule="auto"/>
              <w:jc w:val="both"/>
              <w:rPr>
                <w:rFonts w:ascii="Times New Roman" w:hAnsi="Times New Roman" w:cs="Times New Roman"/>
                <w:b/>
                <w:bCs/>
                <w:sz w:val="20"/>
              </w:rPr>
            </w:pPr>
            <w:r w:rsidRPr="00BA1EBB">
              <w:rPr>
                <w:rFonts w:ascii="Times New Roman" w:hAnsi="Times New Roman" w:cs="Times New Roman"/>
                <w:b/>
                <w:bCs/>
                <w:sz w:val="20"/>
              </w:rPr>
              <w:t>Melting Point</w:t>
            </w:r>
          </w:p>
        </w:tc>
      </w:tr>
      <w:tr w:rsidR="003B2E23" w:rsidRPr="00BA1EBB" w:rsidTr="00CE182E">
        <w:tc>
          <w:tcPr>
            <w:tcW w:w="2520" w:type="dxa"/>
          </w:tcPr>
          <w:p w:rsidR="00D41BBF" w:rsidRPr="00BA1EBB" w:rsidRDefault="00D41BBF" w:rsidP="00BA1EBB">
            <w:pPr>
              <w:pStyle w:val="ListParagraph"/>
              <w:numPr>
                <w:ilvl w:val="0"/>
                <w:numId w:val="4"/>
              </w:numPr>
              <w:spacing w:line="360" w:lineRule="auto"/>
              <w:jc w:val="both"/>
              <w:rPr>
                <w:rFonts w:ascii="Times New Roman" w:hAnsi="Times New Roman" w:cs="Times New Roman"/>
                <w:sz w:val="20"/>
              </w:rPr>
            </w:pPr>
            <w:r w:rsidRPr="00BA1EBB">
              <w:rPr>
                <w:rFonts w:ascii="Times New Roman" w:hAnsi="Times New Roman" w:cs="Times New Roman"/>
                <w:sz w:val="20"/>
              </w:rPr>
              <w:t>Molecular solids</w:t>
            </w:r>
          </w:p>
          <w:p w:rsidR="00D41BBF" w:rsidRPr="00BA1EBB" w:rsidRDefault="00D41BBF" w:rsidP="00BA1EBB">
            <w:pPr>
              <w:pStyle w:val="ListParagraph"/>
              <w:numPr>
                <w:ilvl w:val="0"/>
                <w:numId w:val="3"/>
              </w:numPr>
              <w:spacing w:line="360" w:lineRule="auto"/>
              <w:jc w:val="both"/>
              <w:rPr>
                <w:rFonts w:ascii="Times New Roman" w:hAnsi="Times New Roman" w:cs="Times New Roman"/>
                <w:sz w:val="20"/>
              </w:rPr>
            </w:pPr>
            <w:r w:rsidRPr="00BA1EBB">
              <w:rPr>
                <w:rFonts w:ascii="Times New Roman" w:hAnsi="Times New Roman" w:cs="Times New Roman"/>
                <w:sz w:val="20"/>
              </w:rPr>
              <w:t>Non polar</w:t>
            </w:r>
          </w:p>
          <w:p w:rsidR="00C01B0D" w:rsidRPr="00BA1EBB" w:rsidRDefault="00C01B0D" w:rsidP="00BA1EBB">
            <w:pPr>
              <w:spacing w:line="360" w:lineRule="auto"/>
              <w:jc w:val="both"/>
              <w:rPr>
                <w:rFonts w:ascii="Times New Roman" w:hAnsi="Times New Roman" w:cs="Times New Roman"/>
                <w:sz w:val="20"/>
              </w:rPr>
            </w:pPr>
          </w:p>
          <w:p w:rsidR="00D41BBF" w:rsidRPr="00BA1EBB" w:rsidRDefault="00D41BBF" w:rsidP="00BA1EBB">
            <w:pPr>
              <w:pStyle w:val="ListParagraph"/>
              <w:numPr>
                <w:ilvl w:val="0"/>
                <w:numId w:val="3"/>
              </w:numPr>
              <w:spacing w:line="360" w:lineRule="auto"/>
              <w:jc w:val="both"/>
              <w:rPr>
                <w:rFonts w:ascii="Times New Roman" w:hAnsi="Times New Roman" w:cs="Times New Roman"/>
                <w:sz w:val="20"/>
              </w:rPr>
            </w:pPr>
            <w:r w:rsidRPr="00BA1EBB">
              <w:rPr>
                <w:rFonts w:ascii="Times New Roman" w:hAnsi="Times New Roman" w:cs="Times New Roman"/>
                <w:sz w:val="20"/>
              </w:rPr>
              <w:t>Polar</w:t>
            </w:r>
          </w:p>
          <w:p w:rsidR="00C01B0D" w:rsidRPr="00BA1EBB" w:rsidRDefault="00C01B0D" w:rsidP="00BA1EBB">
            <w:pPr>
              <w:pStyle w:val="ListParagraph"/>
              <w:spacing w:line="360" w:lineRule="auto"/>
              <w:jc w:val="both"/>
              <w:rPr>
                <w:rFonts w:ascii="Times New Roman" w:hAnsi="Times New Roman" w:cs="Times New Roman"/>
                <w:sz w:val="20"/>
              </w:rPr>
            </w:pPr>
          </w:p>
          <w:p w:rsidR="00C01B0D" w:rsidRPr="00BA1EBB" w:rsidRDefault="00C01B0D" w:rsidP="00BA1EBB">
            <w:pPr>
              <w:pStyle w:val="ListParagraph"/>
              <w:spacing w:line="360" w:lineRule="auto"/>
              <w:ind w:left="1440"/>
              <w:jc w:val="both"/>
              <w:rPr>
                <w:rFonts w:ascii="Times New Roman" w:hAnsi="Times New Roman" w:cs="Times New Roman"/>
                <w:sz w:val="20"/>
              </w:rPr>
            </w:pPr>
          </w:p>
          <w:p w:rsidR="00D41BBF" w:rsidRPr="00BA1EBB" w:rsidRDefault="00D41BBF" w:rsidP="00BA1EBB">
            <w:pPr>
              <w:pStyle w:val="ListParagraph"/>
              <w:numPr>
                <w:ilvl w:val="0"/>
                <w:numId w:val="3"/>
              </w:numPr>
              <w:spacing w:line="360" w:lineRule="auto"/>
              <w:jc w:val="both"/>
              <w:rPr>
                <w:rFonts w:ascii="Times New Roman" w:hAnsi="Times New Roman" w:cs="Times New Roman"/>
                <w:sz w:val="20"/>
              </w:rPr>
            </w:pPr>
            <w:r w:rsidRPr="00BA1EBB">
              <w:rPr>
                <w:rFonts w:ascii="Times New Roman" w:hAnsi="Times New Roman" w:cs="Times New Roman"/>
                <w:sz w:val="20"/>
              </w:rPr>
              <w:t>Hydrogen bonded</w:t>
            </w:r>
          </w:p>
        </w:tc>
        <w:tc>
          <w:tcPr>
            <w:tcW w:w="1260" w:type="dxa"/>
          </w:tcPr>
          <w:p w:rsidR="00D41BBF" w:rsidRPr="00BA1EBB" w:rsidRDefault="00D41BBF" w:rsidP="00BA1EBB">
            <w:pPr>
              <w:spacing w:line="360" w:lineRule="auto"/>
              <w:jc w:val="both"/>
              <w:rPr>
                <w:rFonts w:ascii="Times New Roman" w:hAnsi="Times New Roman" w:cs="Times New Roman"/>
                <w:sz w:val="20"/>
              </w:rPr>
            </w:pPr>
          </w:p>
          <w:p w:rsidR="00D41BBF" w:rsidRPr="00BA1EBB" w:rsidRDefault="00D41BBF" w:rsidP="00BA1EBB">
            <w:pPr>
              <w:spacing w:line="360" w:lineRule="auto"/>
              <w:jc w:val="both"/>
              <w:rPr>
                <w:rFonts w:ascii="Times New Roman" w:hAnsi="Times New Roman" w:cs="Times New Roman"/>
                <w:sz w:val="20"/>
              </w:rPr>
            </w:pPr>
            <w:r w:rsidRPr="00BA1EBB">
              <w:rPr>
                <w:rFonts w:ascii="Times New Roman" w:hAnsi="Times New Roman" w:cs="Times New Roman"/>
                <w:sz w:val="20"/>
              </w:rPr>
              <w:t>Molecules</w:t>
            </w: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p>
        </w:tc>
        <w:tc>
          <w:tcPr>
            <w:tcW w:w="1170" w:type="dxa"/>
          </w:tcPr>
          <w:p w:rsidR="00D41BBF" w:rsidRPr="00BA1EBB" w:rsidRDefault="00D41BBF" w:rsidP="00BA1EBB">
            <w:pPr>
              <w:spacing w:line="360" w:lineRule="auto"/>
              <w:jc w:val="both"/>
              <w:rPr>
                <w:rFonts w:ascii="Times New Roman" w:hAnsi="Times New Roman" w:cs="Times New Roman"/>
                <w:sz w:val="20"/>
              </w:rPr>
            </w:pPr>
          </w:p>
          <w:p w:rsidR="00D41BBF" w:rsidRPr="00BA1EBB" w:rsidRDefault="00D41BBF" w:rsidP="00BA1EBB">
            <w:pPr>
              <w:spacing w:line="360" w:lineRule="auto"/>
              <w:jc w:val="both"/>
              <w:rPr>
                <w:rFonts w:ascii="Times New Roman" w:hAnsi="Times New Roman" w:cs="Times New Roman"/>
                <w:sz w:val="20"/>
              </w:rPr>
            </w:pPr>
            <w:r w:rsidRPr="00BA1EBB">
              <w:rPr>
                <w:rFonts w:ascii="Times New Roman" w:hAnsi="Times New Roman" w:cs="Times New Roman"/>
                <w:sz w:val="20"/>
              </w:rPr>
              <w:t>Dispersion or</w:t>
            </w:r>
            <w:r w:rsidR="00C01B0D" w:rsidRPr="00BA1EBB">
              <w:rPr>
                <w:rFonts w:ascii="Times New Roman" w:hAnsi="Times New Roman" w:cs="Times New Roman"/>
                <w:sz w:val="20"/>
              </w:rPr>
              <w:t xml:space="preserve"> London forces</w:t>
            </w:r>
          </w:p>
          <w:p w:rsidR="00C01B0D" w:rsidRPr="00BA1EBB" w:rsidRDefault="00C01B0D" w:rsidP="00BA1EBB">
            <w:pPr>
              <w:spacing w:line="360" w:lineRule="auto"/>
              <w:jc w:val="both"/>
              <w:rPr>
                <w:rFonts w:ascii="Times New Roman" w:hAnsi="Times New Roman" w:cs="Times New Roman"/>
                <w:sz w:val="20"/>
              </w:rPr>
            </w:pPr>
          </w:p>
          <w:p w:rsidR="00C01B0D" w:rsidRPr="00BA1EBB" w:rsidRDefault="00BA1EBB" w:rsidP="00BA1EBB">
            <w:pPr>
              <w:spacing w:line="360" w:lineRule="auto"/>
              <w:jc w:val="both"/>
              <w:rPr>
                <w:rFonts w:ascii="Times New Roman" w:hAnsi="Times New Roman" w:cs="Times New Roman"/>
                <w:sz w:val="20"/>
              </w:rPr>
            </w:pPr>
            <w:r w:rsidRPr="00BA1EBB">
              <w:rPr>
                <w:rFonts w:ascii="Times New Roman" w:hAnsi="Times New Roman" w:cs="Times New Roman"/>
                <w:sz w:val="20"/>
              </w:rPr>
              <w:t>Dipole-dipole interaction</w:t>
            </w:r>
            <w:r w:rsidR="00C01B0D" w:rsidRPr="00BA1EBB">
              <w:rPr>
                <w:rFonts w:ascii="Times New Roman" w:hAnsi="Times New Roman" w:cs="Times New Roman"/>
                <w:sz w:val="20"/>
              </w:rPr>
              <w:t>s</w:t>
            </w: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Hydrogen bonding</w:t>
            </w:r>
          </w:p>
        </w:tc>
        <w:tc>
          <w:tcPr>
            <w:tcW w:w="1350" w:type="dxa"/>
          </w:tcPr>
          <w:p w:rsidR="00D41BBF" w:rsidRPr="00BA1EBB" w:rsidRDefault="00D41BBF"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proofErr w:type="spellStart"/>
            <w:r w:rsidRPr="00BA1EBB">
              <w:rPr>
                <w:rFonts w:ascii="Times New Roman" w:hAnsi="Times New Roman" w:cs="Times New Roman"/>
                <w:sz w:val="20"/>
              </w:rPr>
              <w:t>Ar</w:t>
            </w:r>
            <w:proofErr w:type="spellEnd"/>
            <w:r w:rsidRPr="00BA1EBB">
              <w:rPr>
                <w:rFonts w:ascii="Times New Roman" w:hAnsi="Times New Roman" w:cs="Times New Roman"/>
                <w:sz w:val="20"/>
              </w:rPr>
              <w:t>, CCl</w:t>
            </w:r>
            <w:r w:rsidRPr="00BA1EBB">
              <w:rPr>
                <w:rFonts w:ascii="Times New Roman" w:hAnsi="Times New Roman" w:cs="Times New Roman"/>
                <w:sz w:val="20"/>
                <w:vertAlign w:val="subscript"/>
              </w:rPr>
              <w:t>4</w:t>
            </w:r>
            <w:r w:rsidRPr="00BA1EBB">
              <w:rPr>
                <w:rFonts w:ascii="Times New Roman" w:hAnsi="Times New Roman" w:cs="Times New Roman"/>
                <w:sz w:val="20"/>
              </w:rPr>
              <w:t>, H</w:t>
            </w:r>
            <w:r w:rsidRPr="00BA1EBB">
              <w:rPr>
                <w:rFonts w:ascii="Times New Roman" w:hAnsi="Times New Roman" w:cs="Times New Roman"/>
                <w:sz w:val="20"/>
                <w:vertAlign w:val="subscript"/>
              </w:rPr>
              <w:t>2</w:t>
            </w:r>
            <w:r w:rsidRPr="00BA1EBB">
              <w:rPr>
                <w:rFonts w:ascii="Times New Roman" w:hAnsi="Times New Roman" w:cs="Times New Roman"/>
                <w:sz w:val="20"/>
              </w:rPr>
              <w:t>, I</w:t>
            </w:r>
            <w:r w:rsidRPr="00BA1EBB">
              <w:rPr>
                <w:rFonts w:ascii="Times New Roman" w:hAnsi="Times New Roman" w:cs="Times New Roman"/>
                <w:sz w:val="20"/>
                <w:vertAlign w:val="subscript"/>
              </w:rPr>
              <w:t>2</w:t>
            </w:r>
            <w:r w:rsidRPr="00BA1EBB">
              <w:rPr>
                <w:rFonts w:ascii="Times New Roman" w:hAnsi="Times New Roman" w:cs="Times New Roman"/>
                <w:sz w:val="20"/>
              </w:rPr>
              <w:t>, CO</w:t>
            </w:r>
            <w:r w:rsidRPr="00BA1EBB">
              <w:rPr>
                <w:rFonts w:ascii="Times New Roman" w:hAnsi="Times New Roman" w:cs="Times New Roman"/>
                <w:sz w:val="20"/>
                <w:vertAlign w:val="subscript"/>
              </w:rPr>
              <w:t>2</w:t>
            </w:r>
          </w:p>
          <w:p w:rsidR="00C01B0D" w:rsidRPr="00BA1EBB" w:rsidRDefault="00C01B0D" w:rsidP="00BA1EBB">
            <w:pPr>
              <w:spacing w:line="360" w:lineRule="auto"/>
              <w:jc w:val="both"/>
              <w:rPr>
                <w:rFonts w:ascii="Times New Roman" w:hAnsi="Times New Roman" w:cs="Times New Roman"/>
                <w:sz w:val="20"/>
              </w:rPr>
            </w:pPr>
          </w:p>
          <w:p w:rsidR="00F34D20" w:rsidRPr="00BA1EBB" w:rsidRDefault="00F34D20"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proofErr w:type="spellStart"/>
            <w:r w:rsidRPr="00BA1EBB">
              <w:rPr>
                <w:rFonts w:ascii="Times New Roman" w:hAnsi="Times New Roman" w:cs="Times New Roman"/>
                <w:sz w:val="20"/>
              </w:rPr>
              <w:t>HCl</w:t>
            </w:r>
            <w:proofErr w:type="spellEnd"/>
            <w:r w:rsidRPr="00BA1EBB">
              <w:rPr>
                <w:rFonts w:ascii="Times New Roman" w:hAnsi="Times New Roman" w:cs="Times New Roman"/>
                <w:sz w:val="20"/>
              </w:rPr>
              <w:t>, SO</w:t>
            </w:r>
            <w:r w:rsidRPr="00BA1EBB">
              <w:rPr>
                <w:rFonts w:ascii="Times New Roman" w:hAnsi="Times New Roman" w:cs="Times New Roman"/>
                <w:sz w:val="20"/>
                <w:vertAlign w:val="subscript"/>
              </w:rPr>
              <w:t>2</w:t>
            </w: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H</w:t>
            </w:r>
            <w:r w:rsidRPr="00BA1EBB">
              <w:rPr>
                <w:rFonts w:ascii="Times New Roman" w:hAnsi="Times New Roman" w:cs="Times New Roman"/>
                <w:sz w:val="20"/>
                <w:vertAlign w:val="subscript"/>
              </w:rPr>
              <w:t>2</w:t>
            </w:r>
            <w:r w:rsidRPr="00BA1EBB">
              <w:rPr>
                <w:rFonts w:ascii="Times New Roman" w:hAnsi="Times New Roman" w:cs="Times New Roman"/>
                <w:sz w:val="20"/>
              </w:rPr>
              <w:t>O(ice)</w:t>
            </w:r>
          </w:p>
        </w:tc>
        <w:tc>
          <w:tcPr>
            <w:tcW w:w="990" w:type="dxa"/>
          </w:tcPr>
          <w:p w:rsidR="00D41BBF" w:rsidRPr="00BA1EBB" w:rsidRDefault="00D41BBF"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Soft</w:t>
            </w: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p>
          <w:p w:rsidR="00F34D20" w:rsidRPr="00BA1EBB" w:rsidRDefault="00F34D20"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Soft</w:t>
            </w: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Hard</w:t>
            </w:r>
          </w:p>
        </w:tc>
        <w:tc>
          <w:tcPr>
            <w:tcW w:w="1350" w:type="dxa"/>
          </w:tcPr>
          <w:p w:rsidR="00D41BBF" w:rsidRPr="00BA1EBB" w:rsidRDefault="00D41BBF"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Insulator</w:t>
            </w: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p>
          <w:p w:rsidR="00F34D20" w:rsidRPr="00BA1EBB" w:rsidRDefault="00F34D20"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Insulator</w:t>
            </w: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Insulator</w:t>
            </w:r>
          </w:p>
        </w:tc>
        <w:tc>
          <w:tcPr>
            <w:tcW w:w="900" w:type="dxa"/>
          </w:tcPr>
          <w:p w:rsidR="00D41BBF" w:rsidRPr="00BA1EBB" w:rsidRDefault="00D41BBF"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Very low</w:t>
            </w:r>
          </w:p>
          <w:p w:rsidR="00C01B0D" w:rsidRPr="00BA1EBB" w:rsidRDefault="00C01B0D" w:rsidP="00BA1EBB">
            <w:pPr>
              <w:spacing w:line="360" w:lineRule="auto"/>
              <w:jc w:val="both"/>
              <w:rPr>
                <w:rFonts w:ascii="Times New Roman" w:hAnsi="Times New Roman" w:cs="Times New Roman"/>
                <w:sz w:val="20"/>
              </w:rPr>
            </w:pPr>
          </w:p>
          <w:p w:rsidR="00F34D20" w:rsidRPr="00BA1EBB" w:rsidRDefault="00F34D20" w:rsidP="00BA1EBB">
            <w:pPr>
              <w:spacing w:line="360" w:lineRule="auto"/>
              <w:jc w:val="both"/>
              <w:rPr>
                <w:rFonts w:ascii="Times New Roman" w:hAnsi="Times New Roman" w:cs="Times New Roman"/>
                <w:sz w:val="20"/>
              </w:rPr>
            </w:pPr>
          </w:p>
          <w:p w:rsidR="00F34D20" w:rsidRPr="00BA1EBB" w:rsidRDefault="00F34D20"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Low</w:t>
            </w:r>
          </w:p>
          <w:p w:rsidR="00C01B0D" w:rsidRPr="00BA1EBB" w:rsidRDefault="00C01B0D" w:rsidP="00BA1EBB">
            <w:pPr>
              <w:spacing w:line="360" w:lineRule="auto"/>
              <w:jc w:val="both"/>
              <w:rPr>
                <w:rFonts w:ascii="Times New Roman" w:hAnsi="Times New Roman" w:cs="Times New Roman"/>
                <w:sz w:val="20"/>
              </w:rPr>
            </w:pPr>
          </w:p>
          <w:p w:rsidR="00F34D20" w:rsidRPr="00BA1EBB" w:rsidRDefault="00F34D20" w:rsidP="00BA1EBB">
            <w:pPr>
              <w:spacing w:line="360" w:lineRule="auto"/>
              <w:jc w:val="both"/>
              <w:rPr>
                <w:rFonts w:ascii="Times New Roman" w:hAnsi="Times New Roman" w:cs="Times New Roman"/>
                <w:sz w:val="20"/>
              </w:rPr>
            </w:pPr>
          </w:p>
          <w:p w:rsidR="00C01B0D"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Low</w:t>
            </w:r>
          </w:p>
        </w:tc>
      </w:tr>
      <w:tr w:rsidR="003B2E23" w:rsidRPr="00BA1EBB" w:rsidTr="00CE182E">
        <w:tc>
          <w:tcPr>
            <w:tcW w:w="2520" w:type="dxa"/>
          </w:tcPr>
          <w:p w:rsidR="00D41BBF" w:rsidRPr="00BA1EBB" w:rsidRDefault="00C01B0D" w:rsidP="00BA1EBB">
            <w:pPr>
              <w:pStyle w:val="ListParagraph"/>
              <w:numPr>
                <w:ilvl w:val="0"/>
                <w:numId w:val="4"/>
              </w:numPr>
              <w:spacing w:line="360" w:lineRule="auto"/>
              <w:jc w:val="both"/>
              <w:rPr>
                <w:rFonts w:ascii="Times New Roman" w:hAnsi="Times New Roman" w:cs="Times New Roman"/>
                <w:sz w:val="20"/>
              </w:rPr>
            </w:pPr>
            <w:r w:rsidRPr="00BA1EBB">
              <w:rPr>
                <w:rFonts w:ascii="Times New Roman" w:hAnsi="Times New Roman" w:cs="Times New Roman"/>
                <w:sz w:val="20"/>
              </w:rPr>
              <w:t>Ionic solids</w:t>
            </w:r>
          </w:p>
        </w:tc>
        <w:tc>
          <w:tcPr>
            <w:tcW w:w="1260" w:type="dxa"/>
          </w:tcPr>
          <w:p w:rsidR="00D41BBF"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Ions</w:t>
            </w:r>
          </w:p>
        </w:tc>
        <w:tc>
          <w:tcPr>
            <w:tcW w:w="1170" w:type="dxa"/>
          </w:tcPr>
          <w:p w:rsidR="00D41BBF" w:rsidRPr="00BA1EBB" w:rsidRDefault="00CE182E" w:rsidP="00BA1EBB">
            <w:pPr>
              <w:spacing w:line="360" w:lineRule="auto"/>
              <w:jc w:val="both"/>
              <w:rPr>
                <w:rFonts w:ascii="Times New Roman" w:hAnsi="Times New Roman" w:cs="Times New Roman"/>
                <w:sz w:val="20"/>
              </w:rPr>
            </w:pPr>
            <w:proofErr w:type="spellStart"/>
            <w:r>
              <w:rPr>
                <w:rFonts w:ascii="Times New Roman" w:hAnsi="Times New Roman" w:cs="Times New Roman"/>
                <w:sz w:val="20"/>
              </w:rPr>
              <w:t>Coulombic</w:t>
            </w:r>
            <w:proofErr w:type="spellEnd"/>
            <w:r>
              <w:rPr>
                <w:rFonts w:ascii="Times New Roman" w:hAnsi="Times New Roman" w:cs="Times New Roman"/>
                <w:sz w:val="20"/>
              </w:rPr>
              <w:t xml:space="preserve"> or electro-stati</w:t>
            </w:r>
            <w:r w:rsidR="00C01B0D" w:rsidRPr="00BA1EBB">
              <w:rPr>
                <w:rFonts w:ascii="Times New Roman" w:hAnsi="Times New Roman" w:cs="Times New Roman"/>
                <w:sz w:val="20"/>
              </w:rPr>
              <w:t>c</w:t>
            </w:r>
          </w:p>
        </w:tc>
        <w:tc>
          <w:tcPr>
            <w:tcW w:w="1350" w:type="dxa"/>
          </w:tcPr>
          <w:p w:rsidR="00D41BBF" w:rsidRPr="00BA1EBB" w:rsidRDefault="00C01B0D" w:rsidP="00BA1EBB">
            <w:pPr>
              <w:spacing w:line="360" w:lineRule="auto"/>
              <w:jc w:val="both"/>
              <w:rPr>
                <w:rFonts w:ascii="Times New Roman" w:hAnsi="Times New Roman" w:cs="Times New Roman"/>
                <w:sz w:val="20"/>
              </w:rPr>
            </w:pPr>
            <w:proofErr w:type="spellStart"/>
            <w:r w:rsidRPr="00BA1EBB">
              <w:rPr>
                <w:rFonts w:ascii="Times New Roman" w:hAnsi="Times New Roman" w:cs="Times New Roman"/>
                <w:sz w:val="20"/>
              </w:rPr>
              <w:t>NaCl</w:t>
            </w:r>
            <w:proofErr w:type="spellEnd"/>
            <w:r w:rsidRPr="00BA1EBB">
              <w:rPr>
                <w:rFonts w:ascii="Times New Roman" w:hAnsi="Times New Roman" w:cs="Times New Roman"/>
                <w:sz w:val="20"/>
              </w:rPr>
              <w:t xml:space="preserve">, </w:t>
            </w:r>
            <w:proofErr w:type="spellStart"/>
            <w:r w:rsidRPr="00BA1EBB">
              <w:rPr>
                <w:rFonts w:ascii="Times New Roman" w:hAnsi="Times New Roman" w:cs="Times New Roman"/>
                <w:sz w:val="20"/>
              </w:rPr>
              <w:t>MgO</w:t>
            </w:r>
            <w:proofErr w:type="spellEnd"/>
            <w:r w:rsidRPr="00BA1EBB">
              <w:rPr>
                <w:rFonts w:ascii="Times New Roman" w:hAnsi="Times New Roman" w:cs="Times New Roman"/>
                <w:sz w:val="20"/>
              </w:rPr>
              <w:t xml:space="preserve">, </w:t>
            </w:r>
            <w:proofErr w:type="spellStart"/>
            <w:r w:rsidRPr="00BA1EBB">
              <w:rPr>
                <w:rFonts w:ascii="Times New Roman" w:hAnsi="Times New Roman" w:cs="Times New Roman"/>
                <w:sz w:val="20"/>
              </w:rPr>
              <w:t>ZnS</w:t>
            </w:r>
            <w:proofErr w:type="spellEnd"/>
            <w:r w:rsidRPr="00BA1EBB">
              <w:rPr>
                <w:rFonts w:ascii="Times New Roman" w:hAnsi="Times New Roman" w:cs="Times New Roman"/>
                <w:sz w:val="20"/>
              </w:rPr>
              <w:t>, CaF</w:t>
            </w:r>
            <w:r w:rsidRPr="00BA1EBB">
              <w:rPr>
                <w:rFonts w:ascii="Times New Roman" w:hAnsi="Times New Roman" w:cs="Times New Roman"/>
                <w:sz w:val="20"/>
                <w:vertAlign w:val="subscript"/>
              </w:rPr>
              <w:t>2</w:t>
            </w:r>
          </w:p>
        </w:tc>
        <w:tc>
          <w:tcPr>
            <w:tcW w:w="990" w:type="dxa"/>
          </w:tcPr>
          <w:p w:rsidR="00D41BBF"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 xml:space="preserve">Hard but brittle </w:t>
            </w:r>
          </w:p>
        </w:tc>
        <w:tc>
          <w:tcPr>
            <w:tcW w:w="1350" w:type="dxa"/>
          </w:tcPr>
          <w:p w:rsidR="00D41BBF"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Insulators in solid state but conductors in molten state and in aqueous solutions</w:t>
            </w:r>
          </w:p>
        </w:tc>
        <w:tc>
          <w:tcPr>
            <w:tcW w:w="900" w:type="dxa"/>
          </w:tcPr>
          <w:p w:rsidR="00D41BBF" w:rsidRPr="00BA1EBB" w:rsidRDefault="00C01B0D" w:rsidP="00BA1EBB">
            <w:pPr>
              <w:spacing w:line="360" w:lineRule="auto"/>
              <w:jc w:val="both"/>
              <w:rPr>
                <w:rFonts w:ascii="Times New Roman" w:hAnsi="Times New Roman" w:cs="Times New Roman"/>
                <w:sz w:val="20"/>
              </w:rPr>
            </w:pPr>
            <w:r w:rsidRPr="00BA1EBB">
              <w:rPr>
                <w:rFonts w:ascii="Times New Roman" w:hAnsi="Times New Roman" w:cs="Times New Roman"/>
                <w:sz w:val="20"/>
              </w:rPr>
              <w:t>High</w:t>
            </w:r>
          </w:p>
        </w:tc>
      </w:tr>
      <w:tr w:rsidR="003B2E23" w:rsidRPr="00BA1EBB" w:rsidTr="00CE182E">
        <w:tc>
          <w:tcPr>
            <w:tcW w:w="2520" w:type="dxa"/>
          </w:tcPr>
          <w:p w:rsidR="00D41BBF" w:rsidRPr="00BA1EBB" w:rsidRDefault="00C01B0D" w:rsidP="00BA1EBB">
            <w:pPr>
              <w:pStyle w:val="ListParagraph"/>
              <w:numPr>
                <w:ilvl w:val="0"/>
                <w:numId w:val="4"/>
              </w:numPr>
              <w:spacing w:line="360" w:lineRule="auto"/>
              <w:jc w:val="both"/>
              <w:rPr>
                <w:rFonts w:ascii="Times New Roman" w:hAnsi="Times New Roman" w:cs="Times New Roman"/>
                <w:sz w:val="20"/>
              </w:rPr>
            </w:pPr>
            <w:r w:rsidRPr="00BA1EBB">
              <w:rPr>
                <w:rFonts w:ascii="Times New Roman" w:hAnsi="Times New Roman" w:cs="Times New Roman"/>
                <w:sz w:val="20"/>
              </w:rPr>
              <w:t>Metallic solids</w:t>
            </w:r>
          </w:p>
        </w:tc>
        <w:tc>
          <w:tcPr>
            <w:tcW w:w="126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 xml:space="preserve">Positive ions in a sea of </w:t>
            </w:r>
            <w:proofErr w:type="spellStart"/>
            <w:r w:rsidRPr="00BA1EBB">
              <w:rPr>
                <w:rFonts w:ascii="Times New Roman" w:hAnsi="Times New Roman" w:cs="Times New Roman"/>
                <w:sz w:val="20"/>
              </w:rPr>
              <w:t>delocalised</w:t>
            </w:r>
            <w:proofErr w:type="spellEnd"/>
            <w:r w:rsidRPr="00BA1EBB">
              <w:rPr>
                <w:rFonts w:ascii="Times New Roman" w:hAnsi="Times New Roman" w:cs="Times New Roman"/>
                <w:sz w:val="20"/>
              </w:rPr>
              <w:t xml:space="preserve"> electrons</w:t>
            </w:r>
          </w:p>
        </w:tc>
        <w:tc>
          <w:tcPr>
            <w:tcW w:w="117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Metallic bonding</w:t>
            </w:r>
          </w:p>
        </w:tc>
        <w:tc>
          <w:tcPr>
            <w:tcW w:w="135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Fe, Cu, Ag, Mg</w:t>
            </w:r>
          </w:p>
        </w:tc>
        <w:tc>
          <w:tcPr>
            <w:tcW w:w="99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Hard but malleable and ductile</w:t>
            </w:r>
          </w:p>
        </w:tc>
        <w:tc>
          <w:tcPr>
            <w:tcW w:w="135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Conductors in solid state as well as in molten state</w:t>
            </w:r>
          </w:p>
        </w:tc>
        <w:tc>
          <w:tcPr>
            <w:tcW w:w="90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Fairly high</w:t>
            </w:r>
          </w:p>
        </w:tc>
      </w:tr>
      <w:tr w:rsidR="003B2E23" w:rsidRPr="00BA1EBB" w:rsidTr="00CE182E">
        <w:tc>
          <w:tcPr>
            <w:tcW w:w="2520" w:type="dxa"/>
          </w:tcPr>
          <w:p w:rsidR="00D41BBF" w:rsidRPr="00BA1EBB" w:rsidRDefault="003D05AE" w:rsidP="00BA1EBB">
            <w:pPr>
              <w:pStyle w:val="ListParagraph"/>
              <w:numPr>
                <w:ilvl w:val="0"/>
                <w:numId w:val="4"/>
              </w:numPr>
              <w:spacing w:line="360" w:lineRule="auto"/>
              <w:jc w:val="both"/>
              <w:rPr>
                <w:rFonts w:ascii="Times New Roman" w:hAnsi="Times New Roman" w:cs="Times New Roman"/>
                <w:sz w:val="20"/>
              </w:rPr>
            </w:pPr>
            <w:r w:rsidRPr="00BA1EBB">
              <w:rPr>
                <w:rFonts w:ascii="Times New Roman" w:hAnsi="Times New Roman" w:cs="Times New Roman"/>
                <w:sz w:val="20"/>
              </w:rPr>
              <w:t>Covalent or network solids</w:t>
            </w:r>
          </w:p>
        </w:tc>
        <w:tc>
          <w:tcPr>
            <w:tcW w:w="126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Atoms</w:t>
            </w:r>
          </w:p>
        </w:tc>
        <w:tc>
          <w:tcPr>
            <w:tcW w:w="117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Covalent bonding</w:t>
            </w:r>
          </w:p>
        </w:tc>
        <w:tc>
          <w:tcPr>
            <w:tcW w:w="1350" w:type="dxa"/>
          </w:tcPr>
          <w:p w:rsidR="00F34D20"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SiO</w:t>
            </w:r>
            <w:r w:rsidRPr="00BA1EBB">
              <w:rPr>
                <w:rFonts w:ascii="Times New Roman" w:hAnsi="Times New Roman" w:cs="Times New Roman"/>
                <w:sz w:val="20"/>
                <w:vertAlign w:val="subscript"/>
              </w:rPr>
              <w:t>2</w:t>
            </w:r>
            <w:r w:rsidR="00CE182E">
              <w:rPr>
                <w:rFonts w:ascii="Times New Roman" w:hAnsi="Times New Roman" w:cs="Times New Roman"/>
                <w:sz w:val="20"/>
                <w:vertAlign w:val="subscript"/>
              </w:rPr>
              <w:t xml:space="preserve"> </w:t>
            </w:r>
            <w:r w:rsidRPr="00BA1EBB">
              <w:rPr>
                <w:rFonts w:ascii="Times New Roman" w:hAnsi="Times New Roman" w:cs="Times New Roman"/>
                <w:sz w:val="20"/>
              </w:rPr>
              <w:t xml:space="preserve">(quartz), </w:t>
            </w:r>
            <w:proofErr w:type="spellStart"/>
            <w:r w:rsidR="00F34D20" w:rsidRPr="00BA1EBB">
              <w:rPr>
                <w:rFonts w:ascii="Times New Roman" w:hAnsi="Times New Roman" w:cs="Times New Roman"/>
                <w:sz w:val="20"/>
              </w:rPr>
              <w:t>SiC</w:t>
            </w:r>
            <w:proofErr w:type="spellEnd"/>
            <w:r w:rsidR="00F34D20" w:rsidRPr="00BA1EBB">
              <w:rPr>
                <w:rFonts w:ascii="Times New Roman" w:hAnsi="Times New Roman" w:cs="Times New Roman"/>
                <w:sz w:val="20"/>
              </w:rPr>
              <w:t xml:space="preserve">, </w:t>
            </w:r>
            <w:proofErr w:type="spellStart"/>
            <w:r w:rsidR="00F34D20" w:rsidRPr="00BA1EBB">
              <w:rPr>
                <w:rFonts w:ascii="Times New Roman" w:hAnsi="Times New Roman" w:cs="Times New Roman"/>
                <w:sz w:val="20"/>
              </w:rPr>
              <w:t>AlN</w:t>
            </w:r>
            <w:proofErr w:type="spellEnd"/>
            <w:r w:rsidR="00F34D20" w:rsidRPr="00BA1EBB">
              <w:rPr>
                <w:rFonts w:ascii="Times New Roman" w:hAnsi="Times New Roman" w:cs="Times New Roman"/>
                <w:sz w:val="20"/>
              </w:rPr>
              <w:t xml:space="preserve">,  </w:t>
            </w:r>
            <w:r w:rsidR="003B2E23">
              <w:rPr>
                <w:rFonts w:ascii="Times New Roman" w:hAnsi="Times New Roman" w:cs="Times New Roman"/>
                <w:sz w:val="20"/>
              </w:rPr>
              <w:t>C (diamond)</w:t>
            </w:r>
            <w:r w:rsidRPr="00BA1EBB">
              <w:rPr>
                <w:rFonts w:ascii="Times New Roman" w:hAnsi="Times New Roman" w:cs="Times New Roman"/>
                <w:sz w:val="20"/>
              </w:rPr>
              <w:t xml:space="preserve">, </w:t>
            </w:r>
          </w:p>
          <w:p w:rsidR="003B2E23" w:rsidRDefault="003B2E23" w:rsidP="00BA1EBB">
            <w:pPr>
              <w:spacing w:line="360" w:lineRule="auto"/>
              <w:jc w:val="both"/>
              <w:rPr>
                <w:rFonts w:ascii="Times New Roman" w:hAnsi="Times New Roman" w:cs="Times New Roman"/>
                <w:sz w:val="20"/>
              </w:rPr>
            </w:pPr>
          </w:p>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C(graphite)</w:t>
            </w:r>
          </w:p>
        </w:tc>
        <w:tc>
          <w:tcPr>
            <w:tcW w:w="99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Hard</w:t>
            </w:r>
          </w:p>
          <w:p w:rsidR="003D05AE" w:rsidRPr="00BA1EBB" w:rsidRDefault="003D05AE" w:rsidP="00BA1EBB">
            <w:pPr>
              <w:spacing w:line="360" w:lineRule="auto"/>
              <w:jc w:val="both"/>
              <w:rPr>
                <w:rFonts w:ascii="Times New Roman" w:hAnsi="Times New Roman" w:cs="Times New Roman"/>
                <w:sz w:val="20"/>
              </w:rPr>
            </w:pPr>
          </w:p>
          <w:p w:rsidR="003D05AE" w:rsidRPr="00BA1EBB" w:rsidRDefault="003D05AE" w:rsidP="00BA1EBB">
            <w:pPr>
              <w:spacing w:line="360" w:lineRule="auto"/>
              <w:jc w:val="both"/>
              <w:rPr>
                <w:rFonts w:ascii="Times New Roman" w:hAnsi="Times New Roman" w:cs="Times New Roman"/>
                <w:sz w:val="20"/>
              </w:rPr>
            </w:pPr>
          </w:p>
          <w:p w:rsidR="003D05AE" w:rsidRPr="00BA1EBB" w:rsidRDefault="003D05AE" w:rsidP="00BA1EBB">
            <w:pPr>
              <w:spacing w:line="360" w:lineRule="auto"/>
              <w:jc w:val="both"/>
              <w:rPr>
                <w:rFonts w:ascii="Times New Roman" w:hAnsi="Times New Roman" w:cs="Times New Roman"/>
                <w:sz w:val="20"/>
              </w:rPr>
            </w:pPr>
          </w:p>
          <w:p w:rsidR="003D05AE"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Soft</w:t>
            </w:r>
          </w:p>
        </w:tc>
        <w:tc>
          <w:tcPr>
            <w:tcW w:w="135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Insulators</w:t>
            </w:r>
          </w:p>
          <w:p w:rsidR="003D05AE" w:rsidRPr="00BA1EBB" w:rsidRDefault="003D05AE" w:rsidP="00BA1EBB">
            <w:pPr>
              <w:spacing w:line="360" w:lineRule="auto"/>
              <w:jc w:val="both"/>
              <w:rPr>
                <w:rFonts w:ascii="Times New Roman" w:hAnsi="Times New Roman" w:cs="Times New Roman"/>
                <w:sz w:val="20"/>
              </w:rPr>
            </w:pPr>
          </w:p>
          <w:p w:rsidR="003D05AE" w:rsidRPr="00BA1EBB" w:rsidRDefault="003D05AE" w:rsidP="00BA1EBB">
            <w:pPr>
              <w:spacing w:line="360" w:lineRule="auto"/>
              <w:jc w:val="both"/>
              <w:rPr>
                <w:rFonts w:ascii="Times New Roman" w:hAnsi="Times New Roman" w:cs="Times New Roman"/>
                <w:sz w:val="20"/>
              </w:rPr>
            </w:pPr>
          </w:p>
          <w:p w:rsidR="003D05AE" w:rsidRPr="00BA1EBB" w:rsidRDefault="003D05AE" w:rsidP="00BA1EBB">
            <w:pPr>
              <w:spacing w:line="360" w:lineRule="auto"/>
              <w:jc w:val="both"/>
              <w:rPr>
                <w:rFonts w:ascii="Times New Roman" w:hAnsi="Times New Roman" w:cs="Times New Roman"/>
                <w:sz w:val="20"/>
              </w:rPr>
            </w:pPr>
          </w:p>
          <w:p w:rsidR="003D05AE"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Conductor (exception)</w:t>
            </w:r>
          </w:p>
        </w:tc>
        <w:tc>
          <w:tcPr>
            <w:tcW w:w="900" w:type="dxa"/>
          </w:tcPr>
          <w:p w:rsidR="00D41BBF" w:rsidRPr="00BA1EBB" w:rsidRDefault="003D05AE" w:rsidP="00BA1EBB">
            <w:pPr>
              <w:spacing w:line="360" w:lineRule="auto"/>
              <w:jc w:val="both"/>
              <w:rPr>
                <w:rFonts w:ascii="Times New Roman" w:hAnsi="Times New Roman" w:cs="Times New Roman"/>
                <w:sz w:val="20"/>
              </w:rPr>
            </w:pPr>
            <w:r w:rsidRPr="00BA1EBB">
              <w:rPr>
                <w:rFonts w:ascii="Times New Roman" w:hAnsi="Times New Roman" w:cs="Times New Roman"/>
                <w:sz w:val="20"/>
              </w:rPr>
              <w:t>Very high</w:t>
            </w:r>
          </w:p>
        </w:tc>
      </w:tr>
    </w:tbl>
    <w:p w:rsidR="00F34D20" w:rsidRPr="00BA1EBB" w:rsidRDefault="00F34D20" w:rsidP="00BA1EBB">
      <w:pPr>
        <w:spacing w:line="360" w:lineRule="auto"/>
        <w:ind w:left="720"/>
        <w:jc w:val="both"/>
        <w:rPr>
          <w:rFonts w:ascii="Times New Roman" w:hAnsi="Times New Roman" w:cs="Times New Roman"/>
          <w:sz w:val="24"/>
          <w:szCs w:val="24"/>
        </w:rPr>
      </w:pPr>
    </w:p>
    <w:p w:rsidR="00CE182E" w:rsidRDefault="00F34D20" w:rsidP="00BA1EBB">
      <w:pPr>
        <w:spacing w:line="360" w:lineRule="auto"/>
        <w:ind w:left="720"/>
        <w:jc w:val="both"/>
        <w:rPr>
          <w:rFonts w:ascii="Times New Roman" w:hAnsi="Times New Roman" w:cs="Times New Roman"/>
          <w:sz w:val="24"/>
          <w:szCs w:val="24"/>
        </w:rPr>
      </w:pPr>
      <w:r w:rsidRPr="00CE182E">
        <w:rPr>
          <w:rFonts w:ascii="Times New Roman" w:hAnsi="Times New Roman" w:cs="Times New Roman"/>
          <w:b/>
          <w:bCs/>
          <w:sz w:val="24"/>
          <w:szCs w:val="24"/>
        </w:rPr>
        <w:lastRenderedPageBreak/>
        <w:t>Crystal lattice and unit cell</w:t>
      </w:r>
      <w:r w:rsidRPr="00BA1EBB">
        <w:rPr>
          <w:rFonts w:ascii="Times New Roman" w:hAnsi="Times New Roman" w:cs="Times New Roman"/>
          <w:sz w:val="24"/>
          <w:szCs w:val="24"/>
        </w:rPr>
        <w:t>: The main characteristic of crystalline solids is a regular and repeating pattern of constituent particles. If the three dimensional arrangement of constituent particles in a crystal is represented diagrammatically, in which each particle is depicted as a point, the arrangement is called crystal lattice. Thus, a regular three dimensional arrangement of points in space is called a crystal lattice. A portion of a crys</w:t>
      </w:r>
      <w:r w:rsidR="009E1E6E" w:rsidRPr="00BA1EBB">
        <w:rPr>
          <w:rFonts w:ascii="Times New Roman" w:hAnsi="Times New Roman" w:cs="Times New Roman"/>
          <w:sz w:val="24"/>
          <w:szCs w:val="24"/>
        </w:rPr>
        <w:t>tal lattice is shown in Fig</w:t>
      </w:r>
      <w:r w:rsidRPr="00BA1EBB">
        <w:rPr>
          <w:rFonts w:ascii="Times New Roman" w:hAnsi="Times New Roman" w:cs="Times New Roman"/>
          <w:sz w:val="24"/>
          <w:szCs w:val="24"/>
        </w:rPr>
        <w:t xml:space="preserve">. There are only 14 possible three dimensional lattices. These are called </w:t>
      </w:r>
      <w:proofErr w:type="spellStart"/>
      <w:r w:rsidRPr="00BA1EBB">
        <w:rPr>
          <w:rFonts w:ascii="Times New Roman" w:hAnsi="Times New Roman" w:cs="Times New Roman"/>
          <w:sz w:val="24"/>
          <w:szCs w:val="24"/>
        </w:rPr>
        <w:t>Bravais</w:t>
      </w:r>
      <w:proofErr w:type="spellEnd"/>
      <w:r w:rsidRPr="00BA1EBB">
        <w:rPr>
          <w:rFonts w:ascii="Times New Roman" w:hAnsi="Times New Roman" w:cs="Times New Roman"/>
          <w:sz w:val="24"/>
          <w:szCs w:val="24"/>
        </w:rPr>
        <w:t xml:space="preserve"> Lattices (after the French mathematician who first described them). The following are the characteristics of a crystal lattice: </w:t>
      </w:r>
    </w:p>
    <w:p w:rsidR="00CE182E" w:rsidRDefault="00F34D20" w:rsidP="00CE182E">
      <w:pPr>
        <w:spacing w:line="360" w:lineRule="auto"/>
        <w:ind w:left="720"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(a) Each point in a lattice is called lattice point or lattice site. </w:t>
      </w:r>
    </w:p>
    <w:p w:rsidR="00CE182E" w:rsidRDefault="00F34D20" w:rsidP="00CE182E">
      <w:pPr>
        <w:spacing w:line="360" w:lineRule="auto"/>
        <w:ind w:left="720"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(b) Each point in a crystal lattice represents one constituent particle which may be an atom, a molecule (group of atoms) or an </w:t>
      </w:r>
      <w:proofErr w:type="spellStart"/>
      <w:r w:rsidRPr="00BA1EBB">
        <w:rPr>
          <w:rFonts w:ascii="Times New Roman" w:hAnsi="Times New Roman" w:cs="Times New Roman"/>
          <w:sz w:val="24"/>
          <w:szCs w:val="24"/>
        </w:rPr>
        <w:t>ion</w:t>
      </w:r>
      <w:proofErr w:type="spellEnd"/>
      <w:r w:rsidRPr="00BA1EBB">
        <w:rPr>
          <w:rFonts w:ascii="Times New Roman" w:hAnsi="Times New Roman" w:cs="Times New Roman"/>
          <w:sz w:val="24"/>
          <w:szCs w:val="24"/>
        </w:rPr>
        <w:t xml:space="preserve">. </w:t>
      </w:r>
    </w:p>
    <w:p w:rsidR="00CE182E" w:rsidRDefault="00F34D20" w:rsidP="00CE182E">
      <w:pPr>
        <w:spacing w:line="360" w:lineRule="auto"/>
        <w:ind w:left="720"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(c) Lattice points are joined by straight lines to bring out the geometry of the lattice. </w:t>
      </w:r>
    </w:p>
    <w:p w:rsidR="00CE182E" w:rsidRDefault="00F34D20" w:rsidP="00CE182E">
      <w:pPr>
        <w:spacing w:line="360" w:lineRule="auto"/>
        <w:ind w:left="720"/>
        <w:jc w:val="both"/>
        <w:rPr>
          <w:rFonts w:ascii="Times New Roman" w:hAnsi="Times New Roman" w:cs="Times New Roman"/>
          <w:sz w:val="24"/>
          <w:szCs w:val="24"/>
        </w:rPr>
      </w:pPr>
      <w:r w:rsidRPr="00BA1EBB">
        <w:rPr>
          <w:rFonts w:ascii="Times New Roman" w:hAnsi="Times New Roman" w:cs="Times New Roman"/>
          <w:sz w:val="24"/>
          <w:szCs w:val="24"/>
        </w:rPr>
        <w:t xml:space="preserve">Unit cell is the smallest portion of a crystal lattice which, when repeated in different directions, generates the entire lattice. A unit cell is </w:t>
      </w:r>
      <w:proofErr w:type="spellStart"/>
      <w:r w:rsidRPr="00BA1EBB">
        <w:rPr>
          <w:rFonts w:ascii="Times New Roman" w:hAnsi="Times New Roman" w:cs="Times New Roman"/>
          <w:sz w:val="24"/>
          <w:szCs w:val="24"/>
        </w:rPr>
        <w:t>characterised</w:t>
      </w:r>
      <w:proofErr w:type="spellEnd"/>
      <w:r w:rsidRPr="00BA1EBB">
        <w:rPr>
          <w:rFonts w:ascii="Times New Roman" w:hAnsi="Times New Roman" w:cs="Times New Roman"/>
          <w:sz w:val="24"/>
          <w:szCs w:val="24"/>
        </w:rPr>
        <w:t xml:space="preserve"> by: </w:t>
      </w:r>
    </w:p>
    <w:p w:rsidR="00CE182E" w:rsidRPr="00CE182E" w:rsidRDefault="00CE182E" w:rsidP="00CE182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F34D20" w:rsidRPr="00CE182E">
        <w:rPr>
          <w:rFonts w:ascii="Times New Roman" w:hAnsi="Times New Roman" w:cs="Times New Roman"/>
          <w:sz w:val="24"/>
          <w:szCs w:val="24"/>
        </w:rPr>
        <w:t xml:space="preserve">ts dimensions along the three edges, a, b and c. These edges may or may not be mutually perpendicular. </w:t>
      </w:r>
    </w:p>
    <w:p w:rsidR="00F34D20" w:rsidRPr="00CE182E" w:rsidRDefault="00CE182E" w:rsidP="00CE182E">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F34D20" w:rsidRPr="00CE182E">
        <w:rPr>
          <w:rFonts w:ascii="Times New Roman" w:hAnsi="Times New Roman" w:cs="Times New Roman"/>
          <w:sz w:val="24"/>
          <w:szCs w:val="24"/>
        </w:rPr>
        <w:t xml:space="preserve">ngles between the edges, α (between b and c) β (between </w:t>
      </w:r>
      <w:proofErr w:type="gramStart"/>
      <w:r w:rsidR="00F34D20" w:rsidRPr="00CE182E">
        <w:rPr>
          <w:rFonts w:ascii="Times New Roman" w:hAnsi="Times New Roman" w:cs="Times New Roman"/>
          <w:sz w:val="24"/>
          <w:szCs w:val="24"/>
        </w:rPr>
        <w:t>a and</w:t>
      </w:r>
      <w:proofErr w:type="gramEnd"/>
      <w:r w:rsidR="00F34D20" w:rsidRPr="00CE182E">
        <w:rPr>
          <w:rFonts w:ascii="Times New Roman" w:hAnsi="Times New Roman" w:cs="Times New Roman"/>
          <w:sz w:val="24"/>
          <w:szCs w:val="24"/>
        </w:rPr>
        <w:t xml:space="preserve"> c) and γ (between a and b). Thus, a unit cell is </w:t>
      </w:r>
      <w:proofErr w:type="spellStart"/>
      <w:r w:rsidR="00F34D20" w:rsidRPr="00CE182E">
        <w:rPr>
          <w:rFonts w:ascii="Times New Roman" w:hAnsi="Times New Roman" w:cs="Times New Roman"/>
          <w:sz w:val="24"/>
          <w:szCs w:val="24"/>
        </w:rPr>
        <w:t>characterised</w:t>
      </w:r>
      <w:proofErr w:type="spellEnd"/>
      <w:r w:rsidR="00F34D20" w:rsidRPr="00CE182E">
        <w:rPr>
          <w:rFonts w:ascii="Times New Roman" w:hAnsi="Times New Roman" w:cs="Times New Roman"/>
          <w:sz w:val="24"/>
          <w:szCs w:val="24"/>
        </w:rPr>
        <w:t xml:space="preserve"> by six parameters, a, b, c, α, β and γ</w:t>
      </w:r>
      <w:r w:rsidR="009E1E6E" w:rsidRPr="00CE182E">
        <w:rPr>
          <w:rFonts w:ascii="Times New Roman" w:hAnsi="Times New Roman" w:cs="Times New Roman"/>
          <w:sz w:val="24"/>
          <w:szCs w:val="24"/>
        </w:rPr>
        <w:t>.</w:t>
      </w:r>
    </w:p>
    <w:p w:rsidR="00F34D20" w:rsidRPr="00BA1EBB" w:rsidRDefault="00F34D20" w:rsidP="00CE182E">
      <w:pPr>
        <w:spacing w:line="360" w:lineRule="auto"/>
        <w:ind w:left="720"/>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3085106" cy="1542553"/>
            <wp:effectExtent l="19050" t="0" r="994" b="0"/>
            <wp:docPr id="16" name="Picture 16" descr="Crystal Lattices and Unit Cells - CoolGya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ystal Lattices and Unit Cells - CoolGyan.Org"/>
                    <pic:cNvPicPr>
                      <a:picLocks noChangeAspect="1" noChangeArrowheads="1"/>
                    </pic:cNvPicPr>
                  </pic:nvPicPr>
                  <pic:blipFill>
                    <a:blip r:embed="rId7"/>
                    <a:srcRect/>
                    <a:stretch>
                      <a:fillRect/>
                    </a:stretch>
                  </pic:blipFill>
                  <pic:spPr bwMode="auto">
                    <a:xfrm>
                      <a:off x="0" y="0"/>
                      <a:ext cx="3084676" cy="1542338"/>
                    </a:xfrm>
                    <a:prstGeom prst="rect">
                      <a:avLst/>
                    </a:prstGeom>
                    <a:noFill/>
                    <a:ln w="9525">
                      <a:noFill/>
                      <a:miter lim="800000"/>
                      <a:headEnd/>
                      <a:tailEnd/>
                    </a:ln>
                  </pic:spPr>
                </pic:pic>
              </a:graphicData>
            </a:graphic>
          </wp:inline>
        </w:drawing>
      </w:r>
    </w:p>
    <w:p w:rsidR="005351DF" w:rsidRDefault="005351DF" w:rsidP="00BA1EBB">
      <w:pPr>
        <w:spacing w:line="360" w:lineRule="auto"/>
        <w:ind w:left="720"/>
        <w:jc w:val="both"/>
        <w:rPr>
          <w:rFonts w:ascii="Times New Roman" w:hAnsi="Times New Roman" w:cs="Times New Roman"/>
          <w:b/>
          <w:bCs/>
          <w:sz w:val="24"/>
          <w:szCs w:val="24"/>
        </w:rPr>
      </w:pPr>
    </w:p>
    <w:p w:rsidR="005351DF" w:rsidRDefault="005351DF" w:rsidP="005351DF">
      <w:pPr>
        <w:spacing w:line="360" w:lineRule="auto"/>
        <w:ind w:left="720"/>
        <w:jc w:val="center"/>
        <w:rPr>
          <w:rFonts w:ascii="Times New Roman" w:hAnsi="Times New Roman" w:cs="Times New Roman"/>
          <w:b/>
          <w:bCs/>
          <w:sz w:val="24"/>
          <w:szCs w:val="24"/>
        </w:rPr>
      </w:pPr>
      <w:r w:rsidRPr="005351DF">
        <w:rPr>
          <w:rFonts w:ascii="Times New Roman" w:hAnsi="Times New Roman" w:cs="Times New Roman"/>
          <w:b/>
          <w:bCs/>
          <w:noProof/>
          <w:sz w:val="24"/>
          <w:szCs w:val="24"/>
        </w:rPr>
        <w:lastRenderedPageBreak/>
        <w:drawing>
          <wp:inline distT="0" distB="0" distL="0" distR="0">
            <wp:extent cx="3010397" cy="2256856"/>
            <wp:effectExtent l="19050" t="0" r="0" b="0"/>
            <wp:docPr id="1" name="Picture 22" descr="Chemistry - Liquids and Solids (32 of 59) Crystal Structure: Seven Types of  Unit Cell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mistry - Liquids and Solids (32 of 59) Crystal Structure: Seven Types of  Unit Cells - YouTube"/>
                    <pic:cNvPicPr>
                      <a:picLocks noChangeAspect="1" noChangeArrowheads="1"/>
                    </pic:cNvPicPr>
                  </pic:nvPicPr>
                  <pic:blipFill>
                    <a:blip r:embed="rId8"/>
                    <a:srcRect/>
                    <a:stretch>
                      <a:fillRect/>
                    </a:stretch>
                  </pic:blipFill>
                  <pic:spPr bwMode="auto">
                    <a:xfrm>
                      <a:off x="0" y="0"/>
                      <a:ext cx="3018813" cy="2263166"/>
                    </a:xfrm>
                    <a:prstGeom prst="rect">
                      <a:avLst/>
                    </a:prstGeom>
                    <a:noFill/>
                    <a:ln w="9525">
                      <a:noFill/>
                      <a:miter lim="800000"/>
                      <a:headEnd/>
                      <a:tailEnd/>
                    </a:ln>
                  </pic:spPr>
                </pic:pic>
              </a:graphicData>
            </a:graphic>
          </wp:inline>
        </w:drawing>
      </w:r>
    </w:p>
    <w:p w:rsidR="009E1E6E" w:rsidRPr="00BA1EBB" w:rsidRDefault="00CE182E" w:rsidP="00BA1EBB">
      <w:pPr>
        <w:spacing w:line="360" w:lineRule="auto"/>
        <w:ind w:left="720"/>
        <w:jc w:val="both"/>
        <w:rPr>
          <w:rFonts w:ascii="Times New Roman" w:hAnsi="Times New Roman" w:cs="Times New Roman"/>
          <w:sz w:val="24"/>
          <w:szCs w:val="24"/>
        </w:rPr>
      </w:pPr>
      <w:r w:rsidRPr="00CE182E">
        <w:rPr>
          <w:rFonts w:ascii="Times New Roman" w:hAnsi="Times New Roman" w:cs="Times New Roman"/>
          <w:b/>
          <w:bCs/>
          <w:sz w:val="24"/>
          <w:szCs w:val="24"/>
        </w:rPr>
        <w:t>Classification of unit cell:</w:t>
      </w:r>
      <w:r>
        <w:rPr>
          <w:rFonts w:ascii="Times New Roman" w:hAnsi="Times New Roman" w:cs="Times New Roman"/>
          <w:sz w:val="24"/>
          <w:szCs w:val="24"/>
        </w:rPr>
        <w:t xml:space="preserve"> </w:t>
      </w:r>
      <w:r w:rsidR="009E1E6E" w:rsidRPr="00BA1EBB">
        <w:rPr>
          <w:rFonts w:ascii="Times New Roman" w:hAnsi="Times New Roman" w:cs="Times New Roman"/>
          <w:sz w:val="24"/>
          <w:szCs w:val="24"/>
        </w:rPr>
        <w:t xml:space="preserve">Unit cells can be broadly divided into two categories, primitive and </w:t>
      </w:r>
      <w:proofErr w:type="spellStart"/>
      <w:r w:rsidR="009E1E6E" w:rsidRPr="00BA1EBB">
        <w:rPr>
          <w:rFonts w:ascii="Times New Roman" w:hAnsi="Times New Roman" w:cs="Times New Roman"/>
          <w:sz w:val="24"/>
          <w:szCs w:val="24"/>
        </w:rPr>
        <w:t>centred</w:t>
      </w:r>
      <w:proofErr w:type="spellEnd"/>
      <w:r w:rsidR="009E1E6E" w:rsidRPr="00BA1EBB">
        <w:rPr>
          <w:rFonts w:ascii="Times New Roman" w:hAnsi="Times New Roman" w:cs="Times New Roman"/>
          <w:sz w:val="24"/>
          <w:szCs w:val="24"/>
        </w:rPr>
        <w:t xml:space="preserve"> unit cells. </w:t>
      </w:r>
    </w:p>
    <w:p w:rsidR="009E1E6E" w:rsidRPr="00BA1EBB" w:rsidRDefault="009E1E6E" w:rsidP="00CE182E">
      <w:pPr>
        <w:spacing w:line="360" w:lineRule="auto"/>
        <w:ind w:left="720" w:firstLine="720"/>
        <w:jc w:val="both"/>
        <w:rPr>
          <w:rFonts w:ascii="Times New Roman" w:hAnsi="Times New Roman" w:cs="Times New Roman"/>
          <w:sz w:val="24"/>
          <w:szCs w:val="24"/>
        </w:rPr>
      </w:pPr>
      <w:r w:rsidRPr="00BA1EBB">
        <w:rPr>
          <w:rFonts w:ascii="Times New Roman" w:hAnsi="Times New Roman" w:cs="Times New Roman"/>
          <w:sz w:val="24"/>
          <w:szCs w:val="24"/>
        </w:rPr>
        <w:t>(a) Primitive Unit Cells</w:t>
      </w:r>
      <w:r w:rsidR="00CE182E">
        <w:rPr>
          <w:rFonts w:ascii="Times New Roman" w:hAnsi="Times New Roman" w:cs="Times New Roman"/>
          <w:sz w:val="24"/>
          <w:szCs w:val="24"/>
        </w:rPr>
        <w:t>:</w:t>
      </w:r>
      <w:r w:rsidRPr="00BA1EBB">
        <w:rPr>
          <w:rFonts w:ascii="Times New Roman" w:hAnsi="Times New Roman" w:cs="Times New Roman"/>
          <w:sz w:val="24"/>
          <w:szCs w:val="24"/>
        </w:rPr>
        <w:t xml:space="preserve"> When constituent particles are present only on the corner positions of a unit cell, it is called as primitive unit cell. </w:t>
      </w:r>
    </w:p>
    <w:p w:rsidR="009E1E6E" w:rsidRPr="00BA1EBB" w:rsidRDefault="009E1E6E" w:rsidP="00CE182E">
      <w:pPr>
        <w:spacing w:line="360" w:lineRule="auto"/>
        <w:ind w:left="720"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(b) </w:t>
      </w:r>
      <w:proofErr w:type="spellStart"/>
      <w:r w:rsidRPr="00BA1EBB">
        <w:rPr>
          <w:rFonts w:ascii="Times New Roman" w:hAnsi="Times New Roman" w:cs="Times New Roman"/>
          <w:sz w:val="24"/>
          <w:szCs w:val="24"/>
        </w:rPr>
        <w:t>Centred</w:t>
      </w:r>
      <w:proofErr w:type="spellEnd"/>
      <w:r w:rsidRPr="00BA1EBB">
        <w:rPr>
          <w:rFonts w:ascii="Times New Roman" w:hAnsi="Times New Roman" w:cs="Times New Roman"/>
          <w:sz w:val="24"/>
          <w:szCs w:val="24"/>
        </w:rPr>
        <w:t xml:space="preserve"> Unit Cells</w:t>
      </w:r>
      <w:r w:rsidR="00CE182E">
        <w:rPr>
          <w:rFonts w:ascii="Times New Roman" w:hAnsi="Times New Roman" w:cs="Times New Roman"/>
          <w:sz w:val="24"/>
          <w:szCs w:val="24"/>
        </w:rPr>
        <w:t>:</w:t>
      </w:r>
      <w:r w:rsidRPr="00BA1EBB">
        <w:rPr>
          <w:rFonts w:ascii="Times New Roman" w:hAnsi="Times New Roman" w:cs="Times New Roman"/>
          <w:sz w:val="24"/>
          <w:szCs w:val="24"/>
        </w:rPr>
        <w:t xml:space="preserve"> When a unit cell contains one or more constituent particles present at positions other than corners in addition to those at corners, it is called a </w:t>
      </w:r>
      <w:proofErr w:type="spellStart"/>
      <w:r w:rsidRPr="00BA1EBB">
        <w:rPr>
          <w:rFonts w:ascii="Times New Roman" w:hAnsi="Times New Roman" w:cs="Times New Roman"/>
          <w:sz w:val="24"/>
          <w:szCs w:val="24"/>
        </w:rPr>
        <w:t>centred</w:t>
      </w:r>
      <w:proofErr w:type="spellEnd"/>
      <w:r w:rsidRPr="00BA1EBB">
        <w:rPr>
          <w:rFonts w:ascii="Times New Roman" w:hAnsi="Times New Roman" w:cs="Times New Roman"/>
          <w:sz w:val="24"/>
          <w:szCs w:val="24"/>
        </w:rPr>
        <w:t xml:space="preserve"> unit cell. </w:t>
      </w:r>
      <w:proofErr w:type="spellStart"/>
      <w:r w:rsidRPr="00BA1EBB">
        <w:rPr>
          <w:rFonts w:ascii="Times New Roman" w:hAnsi="Times New Roman" w:cs="Times New Roman"/>
          <w:sz w:val="24"/>
          <w:szCs w:val="24"/>
        </w:rPr>
        <w:t>Centred</w:t>
      </w:r>
      <w:proofErr w:type="spellEnd"/>
      <w:r w:rsidRPr="00BA1EBB">
        <w:rPr>
          <w:rFonts w:ascii="Times New Roman" w:hAnsi="Times New Roman" w:cs="Times New Roman"/>
          <w:sz w:val="24"/>
          <w:szCs w:val="24"/>
        </w:rPr>
        <w:t xml:space="preserve"> unit cells are of three types: </w:t>
      </w:r>
    </w:p>
    <w:p w:rsidR="009E1E6E" w:rsidRPr="00BA1EBB" w:rsidRDefault="009E1E6E" w:rsidP="00CE182E">
      <w:pPr>
        <w:spacing w:line="360" w:lineRule="auto"/>
        <w:ind w:left="1440" w:firstLine="720"/>
        <w:jc w:val="both"/>
        <w:rPr>
          <w:rFonts w:ascii="Times New Roman" w:hAnsi="Times New Roman" w:cs="Times New Roman"/>
          <w:sz w:val="24"/>
          <w:szCs w:val="24"/>
        </w:rPr>
      </w:pPr>
      <w:r w:rsidRPr="00BA1EBB">
        <w:rPr>
          <w:rFonts w:ascii="Times New Roman" w:hAnsi="Times New Roman" w:cs="Times New Roman"/>
          <w:sz w:val="24"/>
          <w:szCs w:val="24"/>
        </w:rPr>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Body-</w:t>
      </w:r>
      <w:proofErr w:type="spellStart"/>
      <w:r w:rsidRPr="00BA1EBB">
        <w:rPr>
          <w:rFonts w:ascii="Times New Roman" w:hAnsi="Times New Roman" w:cs="Times New Roman"/>
          <w:sz w:val="24"/>
          <w:szCs w:val="24"/>
        </w:rPr>
        <w:t>Centred</w:t>
      </w:r>
      <w:proofErr w:type="spellEnd"/>
      <w:r w:rsidRPr="00BA1EBB">
        <w:rPr>
          <w:rFonts w:ascii="Times New Roman" w:hAnsi="Times New Roman" w:cs="Times New Roman"/>
          <w:sz w:val="24"/>
          <w:szCs w:val="24"/>
        </w:rPr>
        <w:t xml:space="preserve"> Unit Cells: Such a unit cell contains one constituent particle (atom, molecule or ion) at its body-centre besides the ones that are at its corners. </w:t>
      </w:r>
    </w:p>
    <w:p w:rsidR="009E1E6E" w:rsidRPr="00BA1EBB" w:rsidRDefault="009E1E6E" w:rsidP="00CE182E">
      <w:pPr>
        <w:spacing w:line="360" w:lineRule="auto"/>
        <w:ind w:left="1440" w:firstLine="720"/>
        <w:jc w:val="both"/>
        <w:rPr>
          <w:rFonts w:ascii="Times New Roman" w:hAnsi="Times New Roman" w:cs="Times New Roman"/>
          <w:sz w:val="24"/>
          <w:szCs w:val="24"/>
        </w:rPr>
      </w:pPr>
      <w:r w:rsidRPr="00BA1EBB">
        <w:rPr>
          <w:rFonts w:ascii="Times New Roman" w:hAnsi="Times New Roman" w:cs="Times New Roman"/>
          <w:sz w:val="24"/>
          <w:szCs w:val="24"/>
        </w:rPr>
        <w:t>(ii) Face-</w:t>
      </w:r>
      <w:proofErr w:type="spellStart"/>
      <w:r w:rsidRPr="00BA1EBB">
        <w:rPr>
          <w:rFonts w:ascii="Times New Roman" w:hAnsi="Times New Roman" w:cs="Times New Roman"/>
          <w:sz w:val="24"/>
          <w:szCs w:val="24"/>
        </w:rPr>
        <w:t>Centred</w:t>
      </w:r>
      <w:proofErr w:type="spellEnd"/>
      <w:r w:rsidRPr="00BA1EBB">
        <w:rPr>
          <w:rFonts w:ascii="Times New Roman" w:hAnsi="Times New Roman" w:cs="Times New Roman"/>
          <w:sz w:val="24"/>
          <w:szCs w:val="24"/>
        </w:rPr>
        <w:t xml:space="preserve"> Unit Cells: Such a unit cell contains one constituent particle present at the centre of each face, besides the ones that are at its corners.</w:t>
      </w:r>
    </w:p>
    <w:p w:rsidR="00D41BBF" w:rsidRPr="00BA1EBB" w:rsidRDefault="009E1E6E" w:rsidP="00CE182E">
      <w:pPr>
        <w:spacing w:line="360" w:lineRule="auto"/>
        <w:ind w:left="1440"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 (iii) End-</w:t>
      </w:r>
      <w:proofErr w:type="spellStart"/>
      <w:r w:rsidRPr="00BA1EBB">
        <w:rPr>
          <w:rFonts w:ascii="Times New Roman" w:hAnsi="Times New Roman" w:cs="Times New Roman"/>
          <w:sz w:val="24"/>
          <w:szCs w:val="24"/>
        </w:rPr>
        <w:t>Centred</w:t>
      </w:r>
      <w:proofErr w:type="spellEnd"/>
      <w:r w:rsidRPr="00BA1EBB">
        <w:rPr>
          <w:rFonts w:ascii="Times New Roman" w:hAnsi="Times New Roman" w:cs="Times New Roman"/>
          <w:sz w:val="24"/>
          <w:szCs w:val="24"/>
        </w:rPr>
        <w:t xml:space="preserve"> Unit Cells: In such a unit cell, one constituent particle is present at the centre of any two opposite faces besides the ones present at its corners. In all, there are seven types of primitive unit cells.</w:t>
      </w:r>
    </w:p>
    <w:p w:rsidR="009E1E6E" w:rsidRPr="00BA1EBB" w:rsidRDefault="00F34D20" w:rsidP="005351DF">
      <w:pPr>
        <w:spacing w:line="360" w:lineRule="auto"/>
        <w:ind w:left="720"/>
        <w:jc w:val="center"/>
        <w:rPr>
          <w:rFonts w:ascii="Times New Roman" w:hAnsi="Times New Roman" w:cs="Times New Roman"/>
          <w:sz w:val="24"/>
          <w:szCs w:val="24"/>
        </w:rPr>
      </w:pPr>
      <w:r w:rsidRPr="00BA1EBB">
        <w:rPr>
          <w:rFonts w:ascii="Times New Roman" w:hAnsi="Times New Roman" w:cs="Times New Roman"/>
          <w:noProof/>
          <w:sz w:val="24"/>
          <w:szCs w:val="24"/>
        </w:rPr>
        <w:lastRenderedPageBreak/>
        <w:drawing>
          <wp:inline distT="0" distB="0" distL="0" distR="0">
            <wp:extent cx="5943600" cy="2502807"/>
            <wp:effectExtent l="19050" t="0" r="0" b="0"/>
            <wp:docPr id="19" name="Picture 19" descr="Semiconductor Fundam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miconductor Fundamentals"/>
                    <pic:cNvPicPr>
                      <a:picLocks noChangeAspect="1" noChangeArrowheads="1"/>
                    </pic:cNvPicPr>
                  </pic:nvPicPr>
                  <pic:blipFill>
                    <a:blip r:embed="rId9"/>
                    <a:srcRect/>
                    <a:stretch>
                      <a:fillRect/>
                    </a:stretch>
                  </pic:blipFill>
                  <pic:spPr bwMode="auto">
                    <a:xfrm>
                      <a:off x="0" y="0"/>
                      <a:ext cx="5943600" cy="2502807"/>
                    </a:xfrm>
                    <a:prstGeom prst="rect">
                      <a:avLst/>
                    </a:prstGeom>
                    <a:noFill/>
                    <a:ln w="9525">
                      <a:noFill/>
                      <a:miter lim="800000"/>
                      <a:headEnd/>
                      <a:tailEnd/>
                    </a:ln>
                  </pic:spPr>
                </pic:pic>
              </a:graphicData>
            </a:graphic>
          </wp:inline>
        </w:drawing>
      </w:r>
    </w:p>
    <w:p w:rsidR="009E1E6E" w:rsidRPr="00BA1EBB" w:rsidRDefault="009E1E6E" w:rsidP="00BA1EBB">
      <w:pPr>
        <w:spacing w:line="360" w:lineRule="auto"/>
        <w:ind w:left="720"/>
        <w:jc w:val="both"/>
        <w:rPr>
          <w:rFonts w:ascii="Times New Roman" w:hAnsi="Times New Roman" w:cs="Times New Roman"/>
          <w:sz w:val="24"/>
          <w:szCs w:val="24"/>
        </w:rPr>
      </w:pPr>
      <w:r w:rsidRPr="005351DF">
        <w:rPr>
          <w:rFonts w:ascii="Times New Roman" w:hAnsi="Times New Roman" w:cs="Times New Roman"/>
          <w:b/>
          <w:bCs/>
          <w:sz w:val="24"/>
          <w:szCs w:val="24"/>
        </w:rPr>
        <w:t>Number of atoms in a unit cell:</w:t>
      </w:r>
      <w:r w:rsidRPr="00BA1EBB">
        <w:rPr>
          <w:rFonts w:ascii="Times New Roman" w:hAnsi="Times New Roman" w:cs="Times New Roman"/>
          <w:sz w:val="24"/>
          <w:szCs w:val="24"/>
        </w:rPr>
        <w:t xml:space="preserve"> We know that any crystal lattice is made up of a very large number of unit cells and every lattice point is occupied by one constituent particle (atom, molecule or ion). Let us now work out what portion of each particle belongs to a particular unit cell. We shall consider three types of cubic unit cells and for simplicity assume that the constituent particle is an atom. </w:t>
      </w:r>
    </w:p>
    <w:p w:rsidR="005351DF" w:rsidRDefault="009E1E6E" w:rsidP="005351DF">
      <w:pPr>
        <w:pStyle w:val="ListParagraph"/>
        <w:numPr>
          <w:ilvl w:val="0"/>
          <w:numId w:val="10"/>
        </w:numPr>
        <w:spacing w:line="360" w:lineRule="auto"/>
        <w:jc w:val="both"/>
        <w:rPr>
          <w:rFonts w:ascii="Times New Roman" w:hAnsi="Times New Roman" w:cs="Times New Roman"/>
          <w:sz w:val="24"/>
          <w:szCs w:val="24"/>
        </w:rPr>
      </w:pPr>
      <w:r w:rsidRPr="005351DF">
        <w:rPr>
          <w:rFonts w:ascii="Times New Roman" w:hAnsi="Times New Roman" w:cs="Times New Roman"/>
          <w:sz w:val="24"/>
          <w:szCs w:val="24"/>
        </w:rPr>
        <w:t xml:space="preserve">Primitive cubic unit cell has atoms only at its corner. Each atom at a corner is shared between eight adjacent unit cells as shown in Fig. 1.8, four unit cells in the same layer and four unit cells of the upper (or lower) layer. Therefore, only 1 8 </w:t>
      </w:r>
      <w:proofErr w:type="spellStart"/>
      <w:proofErr w:type="gramStart"/>
      <w:r w:rsidRPr="005351DF">
        <w:rPr>
          <w:rFonts w:ascii="Times New Roman" w:hAnsi="Times New Roman" w:cs="Times New Roman"/>
          <w:sz w:val="24"/>
          <w:szCs w:val="24"/>
        </w:rPr>
        <w:t>th</w:t>
      </w:r>
      <w:proofErr w:type="spellEnd"/>
      <w:proofErr w:type="gramEnd"/>
      <w:r w:rsidRPr="005351DF">
        <w:rPr>
          <w:rFonts w:ascii="Times New Roman" w:hAnsi="Times New Roman" w:cs="Times New Roman"/>
          <w:sz w:val="24"/>
          <w:szCs w:val="24"/>
        </w:rPr>
        <w:t xml:space="preserve"> of an atom (or molecule or ion) actually belongs to a pa</w:t>
      </w:r>
      <w:r w:rsidR="00A874BB" w:rsidRPr="005351DF">
        <w:rPr>
          <w:rFonts w:ascii="Times New Roman" w:hAnsi="Times New Roman" w:cs="Times New Roman"/>
          <w:sz w:val="24"/>
          <w:szCs w:val="24"/>
        </w:rPr>
        <w:t>rticular unit cell. A</w:t>
      </w:r>
      <w:r w:rsidRPr="005351DF">
        <w:rPr>
          <w:rFonts w:ascii="Times New Roman" w:hAnsi="Times New Roman" w:cs="Times New Roman"/>
          <w:sz w:val="24"/>
          <w:szCs w:val="24"/>
        </w:rPr>
        <w:t xml:space="preserve"> primitive cubic unit cell has been depicted in three different ways. In all, since each cubic unit cell has 8 atoms on its corners, the total number of atoms in one unit cell is </w:t>
      </w:r>
      <w:r w:rsidR="00A874BB" w:rsidRPr="005351DF">
        <w:rPr>
          <w:rFonts w:ascii="Times New Roman" w:hAnsi="Times New Roman" w:cs="Times New Roman"/>
          <w:sz w:val="24"/>
          <w:szCs w:val="24"/>
        </w:rPr>
        <w:t xml:space="preserve"> </w:t>
      </w:r>
    </w:p>
    <w:p w:rsidR="005351DF" w:rsidRPr="005351DF" w:rsidRDefault="00A874BB" w:rsidP="005351DF">
      <w:pPr>
        <w:spacing w:line="360" w:lineRule="auto"/>
        <w:ind w:left="2880" w:firstLine="720"/>
        <w:jc w:val="both"/>
        <w:rPr>
          <w:rFonts w:ascii="Times New Roman" w:hAnsi="Times New Roman" w:cs="Times New Roman"/>
          <w:sz w:val="24"/>
          <w:szCs w:val="24"/>
        </w:rPr>
      </w:pPr>
      <w:r w:rsidRPr="005351DF">
        <w:rPr>
          <w:rFonts w:ascii="Times New Roman" w:hAnsi="Times New Roman" w:cs="Times New Roman"/>
          <w:sz w:val="24"/>
          <w:szCs w:val="24"/>
        </w:rPr>
        <w:t>8x1/8=1 atom</w:t>
      </w:r>
      <w:r w:rsidR="005351DF" w:rsidRPr="005351DF">
        <w:rPr>
          <w:rFonts w:ascii="Times New Roman" w:hAnsi="Times New Roman" w:cs="Times New Roman"/>
          <w:sz w:val="24"/>
          <w:szCs w:val="24"/>
        </w:rPr>
        <w:t>.</w:t>
      </w:r>
    </w:p>
    <w:p w:rsidR="00A874BB" w:rsidRPr="005351DF" w:rsidRDefault="009E1E6E" w:rsidP="005351DF">
      <w:pPr>
        <w:pStyle w:val="ListParagraph"/>
        <w:numPr>
          <w:ilvl w:val="0"/>
          <w:numId w:val="10"/>
        </w:numPr>
        <w:spacing w:line="360" w:lineRule="auto"/>
        <w:jc w:val="both"/>
        <w:rPr>
          <w:rFonts w:ascii="Times New Roman" w:hAnsi="Times New Roman" w:cs="Times New Roman"/>
          <w:sz w:val="24"/>
          <w:szCs w:val="24"/>
        </w:rPr>
      </w:pPr>
      <w:r w:rsidRPr="005351DF">
        <w:rPr>
          <w:rFonts w:ascii="Times New Roman" w:hAnsi="Times New Roman" w:cs="Times New Roman"/>
          <w:sz w:val="24"/>
          <w:szCs w:val="24"/>
        </w:rPr>
        <w:t>A body-</w:t>
      </w:r>
      <w:proofErr w:type="spellStart"/>
      <w:r w:rsidRPr="005351DF">
        <w:rPr>
          <w:rFonts w:ascii="Times New Roman" w:hAnsi="Times New Roman" w:cs="Times New Roman"/>
          <w:sz w:val="24"/>
          <w:szCs w:val="24"/>
        </w:rPr>
        <w:t>centred</w:t>
      </w:r>
      <w:proofErr w:type="spellEnd"/>
      <w:r w:rsidRPr="005351DF">
        <w:rPr>
          <w:rFonts w:ascii="Times New Roman" w:hAnsi="Times New Roman" w:cs="Times New Roman"/>
          <w:sz w:val="24"/>
          <w:szCs w:val="24"/>
        </w:rPr>
        <w:t xml:space="preserve"> cubic (bcc) unit cell has an atom at each of its corners and also one atom at its body centre. It can be seen that the atom at the</w:t>
      </w:r>
      <w:r w:rsidR="00A874BB" w:rsidRPr="005351DF">
        <w:rPr>
          <w:rFonts w:ascii="Times New Roman" w:hAnsi="Times New Roman" w:cs="Times New Roman"/>
          <w:sz w:val="24"/>
          <w:szCs w:val="24"/>
        </w:rPr>
        <w:t xml:space="preserve"> body centre wholly belongs to the unit cell in which it is present. Thus in a body-centered cubic (bcc) unit cell: </w:t>
      </w:r>
    </w:p>
    <w:p w:rsidR="00A874BB" w:rsidRPr="00BA1EBB" w:rsidRDefault="00A874BB" w:rsidP="00BA1EBB">
      <w:pPr>
        <w:pStyle w:val="ListParagraph"/>
        <w:numPr>
          <w:ilvl w:val="0"/>
          <w:numId w:val="5"/>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8 corners × 1/8 per corner atom= 8 x1/8  = 1 atom</w:t>
      </w:r>
    </w:p>
    <w:p w:rsidR="00A874BB" w:rsidRPr="00BA1EBB" w:rsidRDefault="00A874BB" w:rsidP="00BA1EBB">
      <w:pPr>
        <w:pStyle w:val="ListParagraph"/>
        <w:numPr>
          <w:ilvl w:val="0"/>
          <w:numId w:val="5"/>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1 body centre atom = 1 × 1 = 1 atom </w:t>
      </w:r>
    </w:p>
    <w:p w:rsidR="00A874BB" w:rsidRPr="00BA1EBB" w:rsidRDefault="00A874BB" w:rsidP="005351DF">
      <w:pPr>
        <w:pStyle w:val="ListParagraph"/>
        <w:spacing w:line="360" w:lineRule="auto"/>
        <w:ind w:left="2880" w:firstLine="720"/>
        <w:jc w:val="both"/>
        <w:rPr>
          <w:rFonts w:ascii="Times New Roman" w:hAnsi="Times New Roman" w:cs="Times New Roman"/>
          <w:sz w:val="24"/>
          <w:szCs w:val="24"/>
        </w:rPr>
      </w:pPr>
      <w:r w:rsidRPr="00BA1EBB">
        <w:rPr>
          <w:rFonts w:ascii="Cambria Math" w:hAnsi="Cambria Math" w:cs="Cambria Math"/>
          <w:sz w:val="24"/>
          <w:szCs w:val="24"/>
        </w:rPr>
        <w:lastRenderedPageBreak/>
        <w:t>∴</w:t>
      </w:r>
      <w:r w:rsidRPr="00BA1EBB">
        <w:rPr>
          <w:rFonts w:ascii="Times New Roman" w:hAnsi="Times New Roman" w:cs="Times New Roman"/>
          <w:sz w:val="24"/>
          <w:szCs w:val="24"/>
        </w:rPr>
        <w:t xml:space="preserve"> Total number of atoms per unit cell = 2 atoms </w:t>
      </w:r>
    </w:p>
    <w:p w:rsidR="00A874BB" w:rsidRPr="005351DF" w:rsidRDefault="00A874BB" w:rsidP="005351DF">
      <w:pPr>
        <w:pStyle w:val="ListParagraph"/>
        <w:numPr>
          <w:ilvl w:val="0"/>
          <w:numId w:val="10"/>
        </w:numPr>
        <w:spacing w:line="360" w:lineRule="auto"/>
        <w:jc w:val="both"/>
        <w:rPr>
          <w:rFonts w:ascii="Times New Roman" w:hAnsi="Times New Roman" w:cs="Times New Roman"/>
          <w:sz w:val="24"/>
          <w:szCs w:val="24"/>
        </w:rPr>
      </w:pPr>
      <w:r w:rsidRPr="005351DF">
        <w:rPr>
          <w:rFonts w:ascii="Times New Roman" w:hAnsi="Times New Roman" w:cs="Times New Roman"/>
          <w:sz w:val="24"/>
          <w:szCs w:val="24"/>
        </w:rPr>
        <w:t>A face-</w:t>
      </w:r>
      <w:proofErr w:type="spellStart"/>
      <w:r w:rsidRPr="005351DF">
        <w:rPr>
          <w:rFonts w:ascii="Times New Roman" w:hAnsi="Times New Roman" w:cs="Times New Roman"/>
          <w:sz w:val="24"/>
          <w:szCs w:val="24"/>
        </w:rPr>
        <w:t>centred</w:t>
      </w:r>
      <w:proofErr w:type="spellEnd"/>
      <w:r w:rsidRPr="005351DF">
        <w:rPr>
          <w:rFonts w:ascii="Times New Roman" w:hAnsi="Times New Roman" w:cs="Times New Roman"/>
          <w:sz w:val="24"/>
          <w:szCs w:val="24"/>
        </w:rPr>
        <w:t xml:space="preserve"> cubic (</w:t>
      </w:r>
      <w:proofErr w:type="spellStart"/>
      <w:proofErr w:type="gramStart"/>
      <w:r w:rsidRPr="005351DF">
        <w:rPr>
          <w:rFonts w:ascii="Times New Roman" w:hAnsi="Times New Roman" w:cs="Times New Roman"/>
          <w:sz w:val="24"/>
          <w:szCs w:val="24"/>
        </w:rPr>
        <w:t>fcc</w:t>
      </w:r>
      <w:proofErr w:type="spellEnd"/>
      <w:proofErr w:type="gramEnd"/>
      <w:r w:rsidRPr="005351DF">
        <w:rPr>
          <w:rFonts w:ascii="Times New Roman" w:hAnsi="Times New Roman" w:cs="Times New Roman"/>
          <w:sz w:val="24"/>
          <w:szCs w:val="24"/>
        </w:rPr>
        <w:t>) unit cell contains atoms at all the corners and at the centre of all the faces of the cube. Thus, in a face-</w:t>
      </w:r>
      <w:proofErr w:type="spellStart"/>
      <w:r w:rsidRPr="005351DF">
        <w:rPr>
          <w:rFonts w:ascii="Times New Roman" w:hAnsi="Times New Roman" w:cs="Times New Roman"/>
          <w:sz w:val="24"/>
          <w:szCs w:val="24"/>
        </w:rPr>
        <w:t>centred</w:t>
      </w:r>
      <w:proofErr w:type="spellEnd"/>
      <w:r w:rsidRPr="005351DF">
        <w:rPr>
          <w:rFonts w:ascii="Times New Roman" w:hAnsi="Times New Roman" w:cs="Times New Roman"/>
          <w:sz w:val="24"/>
          <w:szCs w:val="24"/>
        </w:rPr>
        <w:t xml:space="preserve"> cubic (</w:t>
      </w:r>
      <w:proofErr w:type="spellStart"/>
      <w:r w:rsidRPr="005351DF">
        <w:rPr>
          <w:rFonts w:ascii="Times New Roman" w:hAnsi="Times New Roman" w:cs="Times New Roman"/>
          <w:sz w:val="24"/>
          <w:szCs w:val="24"/>
        </w:rPr>
        <w:t>fcc</w:t>
      </w:r>
      <w:proofErr w:type="spellEnd"/>
      <w:r w:rsidRPr="005351DF">
        <w:rPr>
          <w:rFonts w:ascii="Times New Roman" w:hAnsi="Times New Roman" w:cs="Times New Roman"/>
          <w:sz w:val="24"/>
          <w:szCs w:val="24"/>
        </w:rPr>
        <w:t xml:space="preserve">) unit cell: </w:t>
      </w:r>
    </w:p>
    <w:p w:rsidR="00A874BB" w:rsidRPr="00BA1EBB" w:rsidRDefault="00A874BB" w:rsidP="00BA1EBB">
      <w:pPr>
        <w:pStyle w:val="ListParagraph"/>
        <w:numPr>
          <w:ilvl w:val="0"/>
          <w:numId w:val="6"/>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8 corners atoms × 1/8 atom per unit cell= 8x1/8  = 1 atom</w:t>
      </w:r>
    </w:p>
    <w:p w:rsidR="00A874BB" w:rsidRPr="00BA1EBB" w:rsidRDefault="00A874BB" w:rsidP="00BA1EBB">
      <w:pPr>
        <w:pStyle w:val="ListParagraph"/>
        <w:numPr>
          <w:ilvl w:val="0"/>
          <w:numId w:val="6"/>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6 face-</w:t>
      </w:r>
      <w:proofErr w:type="spellStart"/>
      <w:r w:rsidRPr="00BA1EBB">
        <w:rPr>
          <w:rFonts w:ascii="Times New Roman" w:hAnsi="Times New Roman" w:cs="Times New Roman"/>
          <w:sz w:val="24"/>
          <w:szCs w:val="24"/>
        </w:rPr>
        <w:t>centred</w:t>
      </w:r>
      <w:proofErr w:type="spellEnd"/>
      <w:r w:rsidRPr="00BA1EBB">
        <w:rPr>
          <w:rFonts w:ascii="Times New Roman" w:hAnsi="Times New Roman" w:cs="Times New Roman"/>
          <w:sz w:val="24"/>
          <w:szCs w:val="24"/>
        </w:rPr>
        <w:t xml:space="preserve"> atoms × 1/2 atom per unit cell = 6 × 1/2 = 3 atoms </w:t>
      </w:r>
    </w:p>
    <w:p w:rsidR="009E1E6E" w:rsidRPr="00BA1EBB" w:rsidRDefault="00A874BB" w:rsidP="005351DF">
      <w:pPr>
        <w:pStyle w:val="ListParagraph"/>
        <w:spacing w:line="360" w:lineRule="auto"/>
        <w:ind w:left="2160" w:firstLine="720"/>
        <w:jc w:val="both"/>
        <w:rPr>
          <w:rFonts w:ascii="Times New Roman" w:hAnsi="Times New Roman" w:cs="Times New Roman"/>
          <w:sz w:val="24"/>
          <w:szCs w:val="24"/>
        </w:rPr>
      </w:pPr>
      <w:r w:rsidRPr="00BA1EBB">
        <w:rPr>
          <w:rFonts w:ascii="Cambria Math" w:hAnsi="Cambria Math" w:cs="Cambria Math"/>
          <w:sz w:val="24"/>
          <w:szCs w:val="24"/>
        </w:rPr>
        <w:t>∴</w:t>
      </w:r>
      <w:r w:rsidRPr="00BA1EBB">
        <w:rPr>
          <w:rFonts w:ascii="Times New Roman" w:hAnsi="Times New Roman" w:cs="Times New Roman"/>
          <w:sz w:val="24"/>
          <w:szCs w:val="24"/>
        </w:rPr>
        <w:t xml:space="preserve"> Total number of atoms per unit cell = 4 atoms</w:t>
      </w:r>
    </w:p>
    <w:p w:rsidR="00A874BB" w:rsidRPr="00BA1EBB" w:rsidRDefault="00A874BB" w:rsidP="005351DF">
      <w:pPr>
        <w:spacing w:line="360" w:lineRule="auto"/>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5324227" cy="2196015"/>
            <wp:effectExtent l="19050" t="0" r="0" b="0"/>
            <wp:docPr id="25" name="Picture 25" descr="What is true about simple cubic type of uni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 is true about simple cubic type of unit cells?"/>
                    <pic:cNvPicPr>
                      <a:picLocks noChangeAspect="1" noChangeArrowheads="1"/>
                    </pic:cNvPicPr>
                  </pic:nvPicPr>
                  <pic:blipFill>
                    <a:blip r:embed="rId10"/>
                    <a:srcRect/>
                    <a:stretch>
                      <a:fillRect/>
                    </a:stretch>
                  </pic:blipFill>
                  <pic:spPr bwMode="auto">
                    <a:xfrm>
                      <a:off x="0" y="0"/>
                      <a:ext cx="5329614" cy="2198237"/>
                    </a:xfrm>
                    <a:prstGeom prst="rect">
                      <a:avLst/>
                    </a:prstGeom>
                    <a:noFill/>
                    <a:ln w="9525">
                      <a:noFill/>
                      <a:miter lim="800000"/>
                      <a:headEnd/>
                      <a:tailEnd/>
                    </a:ln>
                  </pic:spPr>
                </pic:pic>
              </a:graphicData>
            </a:graphic>
          </wp:inline>
        </w:drawing>
      </w:r>
    </w:p>
    <w:p w:rsidR="00FC3EB2" w:rsidRPr="00BA1EBB" w:rsidRDefault="00A874BB" w:rsidP="00BA1EBB">
      <w:pPr>
        <w:spacing w:line="360" w:lineRule="auto"/>
        <w:jc w:val="both"/>
        <w:rPr>
          <w:rFonts w:ascii="Times New Roman" w:hAnsi="Times New Roman" w:cs="Times New Roman"/>
          <w:sz w:val="24"/>
          <w:szCs w:val="24"/>
        </w:rPr>
      </w:pPr>
      <w:r w:rsidRPr="005351DF">
        <w:rPr>
          <w:rFonts w:ascii="Times New Roman" w:hAnsi="Times New Roman" w:cs="Times New Roman"/>
          <w:b/>
          <w:bCs/>
          <w:sz w:val="24"/>
          <w:szCs w:val="24"/>
        </w:rPr>
        <w:t xml:space="preserve">Close packing in solids: </w:t>
      </w:r>
      <w:r w:rsidRPr="00BA1EBB">
        <w:rPr>
          <w:rFonts w:ascii="Times New Roman" w:hAnsi="Times New Roman" w:cs="Times New Roman"/>
          <w:sz w:val="24"/>
          <w:szCs w:val="24"/>
        </w:rPr>
        <w:t xml:space="preserve">In solids, the constituent particles are close-packed, leaving the minimum vacant space. Let us consider the constituent particles as identical hard spheres and build up the three dimensional structure in three steps. </w:t>
      </w:r>
    </w:p>
    <w:p w:rsidR="00FC3EB2" w:rsidRPr="00BA1EBB" w:rsidRDefault="00A874BB" w:rsidP="00BA1EBB">
      <w:pPr>
        <w:pStyle w:val="ListParagraph"/>
        <w:numPr>
          <w:ilvl w:val="0"/>
          <w:numId w:val="7"/>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Close Packing in One Dimension</w:t>
      </w:r>
      <w:r w:rsidR="005351DF">
        <w:rPr>
          <w:rFonts w:ascii="Times New Roman" w:hAnsi="Times New Roman" w:cs="Times New Roman"/>
          <w:sz w:val="24"/>
          <w:szCs w:val="24"/>
        </w:rPr>
        <w:t>:</w:t>
      </w:r>
      <w:r w:rsidRPr="00BA1EBB">
        <w:rPr>
          <w:rFonts w:ascii="Times New Roman" w:hAnsi="Times New Roman" w:cs="Times New Roman"/>
          <w:sz w:val="24"/>
          <w:szCs w:val="24"/>
        </w:rPr>
        <w:t xml:space="preserve"> There is only one way of arranging spheres in a one dimensional close packed structure, that is to arrange them in a ro</w:t>
      </w:r>
      <w:r w:rsidR="00FC3EB2" w:rsidRPr="00BA1EBB">
        <w:rPr>
          <w:rFonts w:ascii="Times New Roman" w:hAnsi="Times New Roman" w:cs="Times New Roman"/>
          <w:sz w:val="24"/>
          <w:szCs w:val="24"/>
        </w:rPr>
        <w:t>w and touching each other</w:t>
      </w:r>
      <w:r w:rsidRPr="00BA1EBB">
        <w:rPr>
          <w:rFonts w:ascii="Times New Roman" w:hAnsi="Times New Roman" w:cs="Times New Roman"/>
          <w:sz w:val="24"/>
          <w:szCs w:val="24"/>
        </w:rPr>
        <w:t xml:space="preserve">. In this arrangement, each sphere is in contact with two of its </w:t>
      </w:r>
      <w:proofErr w:type="spellStart"/>
      <w:r w:rsidRPr="00BA1EBB">
        <w:rPr>
          <w:rFonts w:ascii="Times New Roman" w:hAnsi="Times New Roman" w:cs="Times New Roman"/>
          <w:sz w:val="24"/>
          <w:szCs w:val="24"/>
        </w:rPr>
        <w:t>neighbours</w:t>
      </w:r>
      <w:proofErr w:type="spellEnd"/>
      <w:r w:rsidRPr="00BA1EBB">
        <w:rPr>
          <w:rFonts w:ascii="Times New Roman" w:hAnsi="Times New Roman" w:cs="Times New Roman"/>
          <w:sz w:val="24"/>
          <w:szCs w:val="24"/>
        </w:rPr>
        <w:t xml:space="preserve">. The number of nearest </w:t>
      </w:r>
      <w:proofErr w:type="spellStart"/>
      <w:r w:rsidRPr="00BA1EBB">
        <w:rPr>
          <w:rFonts w:ascii="Times New Roman" w:hAnsi="Times New Roman" w:cs="Times New Roman"/>
          <w:sz w:val="24"/>
          <w:szCs w:val="24"/>
        </w:rPr>
        <w:t>neighbours</w:t>
      </w:r>
      <w:proofErr w:type="spellEnd"/>
      <w:r w:rsidRPr="00BA1EBB">
        <w:rPr>
          <w:rFonts w:ascii="Times New Roman" w:hAnsi="Times New Roman" w:cs="Times New Roman"/>
          <w:sz w:val="24"/>
          <w:szCs w:val="24"/>
        </w:rPr>
        <w:t xml:space="preserve"> of a particle is called its coordination number. Thus, in one dimensional close packed arrangement, the coordination number is 2. </w:t>
      </w:r>
    </w:p>
    <w:p w:rsidR="0036600B" w:rsidRPr="00BA1EBB" w:rsidRDefault="0036600B" w:rsidP="005351DF">
      <w:pPr>
        <w:spacing w:line="360" w:lineRule="auto"/>
        <w:ind w:left="360"/>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1769994" cy="1327086"/>
            <wp:effectExtent l="19050" t="0" r="1656" b="0"/>
            <wp:docPr id="28" name="Picture 28" descr="CRYSTAL LATTICE UNIT CELL Crystal Lattice 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YSTAL LATTICE UNIT CELL Crystal Lattice a regular"/>
                    <pic:cNvPicPr>
                      <a:picLocks noChangeAspect="1" noChangeArrowheads="1"/>
                    </pic:cNvPicPr>
                  </pic:nvPicPr>
                  <pic:blipFill>
                    <a:blip r:embed="rId11" cstate="print"/>
                    <a:srcRect/>
                    <a:stretch>
                      <a:fillRect/>
                    </a:stretch>
                  </pic:blipFill>
                  <pic:spPr bwMode="auto">
                    <a:xfrm>
                      <a:off x="0" y="0"/>
                      <a:ext cx="1772026" cy="1328610"/>
                    </a:xfrm>
                    <a:prstGeom prst="rect">
                      <a:avLst/>
                    </a:prstGeom>
                    <a:noFill/>
                    <a:ln w="9525">
                      <a:noFill/>
                      <a:miter lim="800000"/>
                      <a:headEnd/>
                      <a:tailEnd/>
                    </a:ln>
                  </pic:spPr>
                </pic:pic>
              </a:graphicData>
            </a:graphic>
          </wp:inline>
        </w:drawing>
      </w:r>
    </w:p>
    <w:p w:rsidR="00FC3EB2" w:rsidRPr="00BA1EBB" w:rsidRDefault="00A874BB" w:rsidP="00BA1EBB">
      <w:pPr>
        <w:pStyle w:val="ListParagraph"/>
        <w:numPr>
          <w:ilvl w:val="0"/>
          <w:numId w:val="7"/>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lastRenderedPageBreak/>
        <w:t>Close Packing in Two Dimensions</w:t>
      </w:r>
      <w:r w:rsidR="005351DF">
        <w:rPr>
          <w:rFonts w:ascii="Times New Roman" w:hAnsi="Times New Roman" w:cs="Times New Roman"/>
          <w:sz w:val="24"/>
          <w:szCs w:val="24"/>
        </w:rPr>
        <w:t>:</w:t>
      </w:r>
      <w:r w:rsidRPr="00BA1EBB">
        <w:rPr>
          <w:rFonts w:ascii="Times New Roman" w:hAnsi="Times New Roman" w:cs="Times New Roman"/>
          <w:sz w:val="24"/>
          <w:szCs w:val="24"/>
        </w:rPr>
        <w:t xml:space="preserve"> Two dimensional close packed structure can be generated by stacking (placing) the rows of close packed spheres. This can</w:t>
      </w:r>
      <w:r w:rsidR="00FC3EB2" w:rsidRPr="00BA1EBB">
        <w:rPr>
          <w:rFonts w:ascii="Times New Roman" w:hAnsi="Times New Roman" w:cs="Times New Roman"/>
          <w:sz w:val="24"/>
          <w:szCs w:val="24"/>
        </w:rPr>
        <w:t xml:space="preserve"> be done in two different ways.</w:t>
      </w:r>
    </w:p>
    <w:p w:rsidR="0036600B" w:rsidRPr="00BA1EBB" w:rsidRDefault="0036600B" w:rsidP="00BA1EBB">
      <w:pPr>
        <w:spacing w:line="360" w:lineRule="auto"/>
        <w:ind w:left="360"/>
        <w:jc w:val="both"/>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5530960" cy="1585590"/>
            <wp:effectExtent l="19050" t="0" r="0" b="0"/>
            <wp:docPr id="34" name="Picture 34" descr="Closed Packed Structures | Definition, Examples,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osed Packed Structures | Definition, Examples, Diagrams"/>
                    <pic:cNvPicPr>
                      <a:picLocks noChangeAspect="1" noChangeArrowheads="1"/>
                    </pic:cNvPicPr>
                  </pic:nvPicPr>
                  <pic:blipFill>
                    <a:blip r:embed="rId12"/>
                    <a:srcRect/>
                    <a:stretch>
                      <a:fillRect/>
                    </a:stretch>
                  </pic:blipFill>
                  <pic:spPr bwMode="auto">
                    <a:xfrm>
                      <a:off x="0" y="0"/>
                      <a:ext cx="5533937" cy="1586443"/>
                    </a:xfrm>
                    <a:prstGeom prst="rect">
                      <a:avLst/>
                    </a:prstGeom>
                    <a:noFill/>
                    <a:ln w="9525">
                      <a:noFill/>
                      <a:miter lim="800000"/>
                      <a:headEnd/>
                      <a:tailEnd/>
                    </a:ln>
                  </pic:spPr>
                </pic:pic>
              </a:graphicData>
            </a:graphic>
          </wp:inline>
        </w:drawing>
      </w:r>
    </w:p>
    <w:p w:rsidR="00FC3EB2" w:rsidRPr="00BA1EBB" w:rsidRDefault="00A874BB" w:rsidP="005351DF">
      <w:pPr>
        <w:spacing w:line="360" w:lineRule="auto"/>
        <w:ind w:left="360" w:firstLine="720"/>
        <w:jc w:val="both"/>
        <w:rPr>
          <w:rFonts w:ascii="Times New Roman" w:hAnsi="Times New Roman" w:cs="Times New Roman"/>
          <w:sz w:val="24"/>
          <w:szCs w:val="24"/>
        </w:rPr>
      </w:pPr>
      <w:r w:rsidRPr="00BA1EBB">
        <w:rPr>
          <w:rFonts w:ascii="Times New Roman" w:hAnsi="Times New Roman" w:cs="Times New Roman"/>
          <w:sz w:val="24"/>
          <w:szCs w:val="24"/>
        </w:rPr>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The second row may be placed in contact with the first one such that the spheres of the second row are exactly above those of the first row. The spheres of the two rows are aligned horizontally as well as vertically. If we call the first row as ‘A’ type row, the second row being exactly the same as the first one, is also of ‘A’ type. Similarly, we may place more rows to obtain AAA type of arran</w:t>
      </w:r>
      <w:r w:rsidR="00FC3EB2" w:rsidRPr="00BA1EBB">
        <w:rPr>
          <w:rFonts w:ascii="Times New Roman" w:hAnsi="Times New Roman" w:cs="Times New Roman"/>
          <w:sz w:val="24"/>
          <w:szCs w:val="24"/>
        </w:rPr>
        <w:t>gement as shown in Fig</w:t>
      </w:r>
      <w:r w:rsidRPr="00BA1EBB">
        <w:rPr>
          <w:rFonts w:ascii="Times New Roman" w:hAnsi="Times New Roman" w:cs="Times New Roman"/>
          <w:sz w:val="24"/>
          <w:szCs w:val="24"/>
        </w:rPr>
        <w:t>.</w:t>
      </w:r>
      <w:r w:rsidR="00FC3EB2" w:rsidRPr="00BA1EBB">
        <w:rPr>
          <w:rFonts w:ascii="Times New Roman" w:hAnsi="Times New Roman" w:cs="Times New Roman"/>
          <w:sz w:val="24"/>
          <w:szCs w:val="24"/>
        </w:rPr>
        <w:t xml:space="preserve"> In this arrangement, each sphere is in contact with four of its </w:t>
      </w:r>
      <w:proofErr w:type="spellStart"/>
      <w:r w:rsidR="00FC3EB2" w:rsidRPr="00BA1EBB">
        <w:rPr>
          <w:rFonts w:ascii="Times New Roman" w:hAnsi="Times New Roman" w:cs="Times New Roman"/>
          <w:sz w:val="24"/>
          <w:szCs w:val="24"/>
        </w:rPr>
        <w:t>neighbours</w:t>
      </w:r>
      <w:proofErr w:type="spellEnd"/>
      <w:r w:rsidR="00FC3EB2" w:rsidRPr="00BA1EBB">
        <w:rPr>
          <w:rFonts w:ascii="Times New Roman" w:hAnsi="Times New Roman" w:cs="Times New Roman"/>
          <w:sz w:val="24"/>
          <w:szCs w:val="24"/>
        </w:rPr>
        <w:t xml:space="preserve">. Thus, the two dimensional coordination </w:t>
      </w:r>
      <w:proofErr w:type="gramStart"/>
      <w:r w:rsidR="00FC3EB2" w:rsidRPr="00BA1EBB">
        <w:rPr>
          <w:rFonts w:ascii="Times New Roman" w:hAnsi="Times New Roman" w:cs="Times New Roman"/>
          <w:sz w:val="24"/>
          <w:szCs w:val="24"/>
        </w:rPr>
        <w:t>number</w:t>
      </w:r>
      <w:proofErr w:type="gramEnd"/>
      <w:r w:rsidR="00FC3EB2" w:rsidRPr="00BA1EBB">
        <w:rPr>
          <w:rFonts w:ascii="Times New Roman" w:hAnsi="Times New Roman" w:cs="Times New Roman"/>
          <w:sz w:val="24"/>
          <w:szCs w:val="24"/>
        </w:rPr>
        <w:t xml:space="preserve"> is 4. Also, if the </w:t>
      </w:r>
      <w:proofErr w:type="spellStart"/>
      <w:r w:rsidR="00FC3EB2" w:rsidRPr="00BA1EBB">
        <w:rPr>
          <w:rFonts w:ascii="Times New Roman" w:hAnsi="Times New Roman" w:cs="Times New Roman"/>
          <w:sz w:val="24"/>
          <w:szCs w:val="24"/>
        </w:rPr>
        <w:t>centres</w:t>
      </w:r>
      <w:proofErr w:type="spellEnd"/>
      <w:r w:rsidR="00FC3EB2" w:rsidRPr="00BA1EBB">
        <w:rPr>
          <w:rFonts w:ascii="Times New Roman" w:hAnsi="Times New Roman" w:cs="Times New Roman"/>
          <w:sz w:val="24"/>
          <w:szCs w:val="24"/>
        </w:rPr>
        <w:t xml:space="preserve"> of these 4 immediate </w:t>
      </w:r>
      <w:proofErr w:type="spellStart"/>
      <w:r w:rsidR="00FC3EB2" w:rsidRPr="00BA1EBB">
        <w:rPr>
          <w:rFonts w:ascii="Times New Roman" w:hAnsi="Times New Roman" w:cs="Times New Roman"/>
          <w:sz w:val="24"/>
          <w:szCs w:val="24"/>
        </w:rPr>
        <w:t>neighbouring</w:t>
      </w:r>
      <w:proofErr w:type="spellEnd"/>
      <w:r w:rsidR="00FC3EB2" w:rsidRPr="00BA1EBB">
        <w:rPr>
          <w:rFonts w:ascii="Times New Roman" w:hAnsi="Times New Roman" w:cs="Times New Roman"/>
          <w:sz w:val="24"/>
          <w:szCs w:val="24"/>
        </w:rPr>
        <w:t xml:space="preserve"> spheres are joined, a square is formed. Hence this packing is called square close packing in two dimensions. </w:t>
      </w:r>
    </w:p>
    <w:p w:rsidR="0036600B" w:rsidRPr="00BA1EBB" w:rsidRDefault="00FC3EB2" w:rsidP="005351DF">
      <w:pPr>
        <w:spacing w:line="360" w:lineRule="auto"/>
        <w:ind w:left="360"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(ii) The second row may be placed above the first one in a staggered manner such that its spheres fit in the depressions of the first row. If the arrangement of spheres in the first row is called ‘A’ type, the one in the second row is different and may be called ‘B’ type. When the third row is placed adjacent to the second in staggered manner, its spheres are aligned with those of the first layer. Hence this layer is also of ‘A’ type. The spheres of similarly placed fourth row will be aligned with those of the second row (‘B’ type). Hence this arrangement is of ABAB type. In this arrangement there is less free space and this packing is more efficient than the square close packing. Each sphere is in contact with six of its </w:t>
      </w:r>
      <w:proofErr w:type="spellStart"/>
      <w:r w:rsidRPr="00BA1EBB">
        <w:rPr>
          <w:rFonts w:ascii="Times New Roman" w:hAnsi="Times New Roman" w:cs="Times New Roman"/>
          <w:sz w:val="24"/>
          <w:szCs w:val="24"/>
        </w:rPr>
        <w:t>neighbours</w:t>
      </w:r>
      <w:proofErr w:type="spellEnd"/>
      <w:r w:rsidRPr="00BA1EBB">
        <w:rPr>
          <w:rFonts w:ascii="Times New Roman" w:hAnsi="Times New Roman" w:cs="Times New Roman"/>
          <w:sz w:val="24"/>
          <w:szCs w:val="24"/>
        </w:rPr>
        <w:t xml:space="preserve"> and the two dimensional coordination </w:t>
      </w:r>
      <w:proofErr w:type="gramStart"/>
      <w:r w:rsidRPr="00BA1EBB">
        <w:rPr>
          <w:rFonts w:ascii="Times New Roman" w:hAnsi="Times New Roman" w:cs="Times New Roman"/>
          <w:sz w:val="24"/>
          <w:szCs w:val="24"/>
        </w:rPr>
        <w:t>number</w:t>
      </w:r>
      <w:proofErr w:type="gramEnd"/>
      <w:r w:rsidRPr="00BA1EBB">
        <w:rPr>
          <w:rFonts w:ascii="Times New Roman" w:hAnsi="Times New Roman" w:cs="Times New Roman"/>
          <w:sz w:val="24"/>
          <w:szCs w:val="24"/>
        </w:rPr>
        <w:t xml:space="preserve"> is 6. The </w:t>
      </w:r>
      <w:proofErr w:type="spellStart"/>
      <w:r w:rsidRPr="00BA1EBB">
        <w:rPr>
          <w:rFonts w:ascii="Times New Roman" w:hAnsi="Times New Roman" w:cs="Times New Roman"/>
          <w:sz w:val="24"/>
          <w:szCs w:val="24"/>
        </w:rPr>
        <w:t>centres</w:t>
      </w:r>
      <w:proofErr w:type="spellEnd"/>
      <w:r w:rsidRPr="00BA1EBB">
        <w:rPr>
          <w:rFonts w:ascii="Times New Roman" w:hAnsi="Times New Roman" w:cs="Times New Roman"/>
          <w:sz w:val="24"/>
          <w:szCs w:val="24"/>
        </w:rPr>
        <w:t xml:space="preserve"> of these six spheres are at the corners of a regular hexagon hence this packing is called two dimensional hexagonal </w:t>
      </w:r>
      <w:proofErr w:type="spellStart"/>
      <w:r w:rsidRPr="00BA1EBB">
        <w:rPr>
          <w:rFonts w:ascii="Times New Roman" w:hAnsi="Times New Roman" w:cs="Times New Roman"/>
          <w:sz w:val="24"/>
          <w:szCs w:val="24"/>
        </w:rPr>
        <w:t>closepacking</w:t>
      </w:r>
      <w:proofErr w:type="spellEnd"/>
      <w:r w:rsidRPr="00BA1EBB">
        <w:rPr>
          <w:rFonts w:ascii="Times New Roman" w:hAnsi="Times New Roman" w:cs="Times New Roman"/>
          <w:sz w:val="24"/>
          <w:szCs w:val="24"/>
        </w:rPr>
        <w:t xml:space="preserve">. It can be seen that in this layer there are some voids (empty spaces). </w:t>
      </w:r>
      <w:r w:rsidRPr="00BA1EBB">
        <w:rPr>
          <w:rFonts w:ascii="Times New Roman" w:hAnsi="Times New Roman" w:cs="Times New Roman"/>
          <w:sz w:val="24"/>
          <w:szCs w:val="24"/>
        </w:rPr>
        <w:lastRenderedPageBreak/>
        <w:t xml:space="preserve">These are triangular in shape. The triangular voids are of two different types. In one row, the </w:t>
      </w:r>
      <w:proofErr w:type="gramStart"/>
      <w:r w:rsidRPr="00BA1EBB">
        <w:rPr>
          <w:rFonts w:ascii="Times New Roman" w:hAnsi="Times New Roman" w:cs="Times New Roman"/>
          <w:sz w:val="24"/>
          <w:szCs w:val="24"/>
        </w:rPr>
        <w:t>apex of the triangles are</w:t>
      </w:r>
      <w:proofErr w:type="gramEnd"/>
      <w:r w:rsidRPr="00BA1EBB">
        <w:rPr>
          <w:rFonts w:ascii="Times New Roman" w:hAnsi="Times New Roman" w:cs="Times New Roman"/>
          <w:sz w:val="24"/>
          <w:szCs w:val="24"/>
        </w:rPr>
        <w:t xml:space="preserve"> pointing upwards and in the next layer downwards.</w:t>
      </w:r>
    </w:p>
    <w:p w:rsidR="00FC3EB2" w:rsidRPr="00BA1EBB" w:rsidRDefault="00FC3EB2" w:rsidP="00BA1EBB">
      <w:pPr>
        <w:pStyle w:val="ListParagraph"/>
        <w:numPr>
          <w:ilvl w:val="0"/>
          <w:numId w:val="7"/>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Close Packing in Three Dimensions</w:t>
      </w:r>
      <w:r w:rsidR="005351DF">
        <w:rPr>
          <w:rFonts w:ascii="Times New Roman" w:hAnsi="Times New Roman" w:cs="Times New Roman"/>
          <w:sz w:val="24"/>
          <w:szCs w:val="24"/>
        </w:rPr>
        <w:t>:</w:t>
      </w:r>
      <w:r w:rsidRPr="00BA1EBB">
        <w:rPr>
          <w:rFonts w:ascii="Times New Roman" w:hAnsi="Times New Roman" w:cs="Times New Roman"/>
          <w:sz w:val="24"/>
          <w:szCs w:val="24"/>
        </w:rPr>
        <w:t xml:space="preserve"> All real structures are three dimensional structures. They can be obtained by stacking two dimensional layers one above the other. In the last Section, we discussed close packing in two dimensions which can be of two types; square close-packed and hexagonal close-packed. Let us see what types of three dimensional close packing can be obtained from these.</w:t>
      </w:r>
    </w:p>
    <w:p w:rsidR="0036600B" w:rsidRPr="00BA1EBB" w:rsidRDefault="0036600B" w:rsidP="005351DF">
      <w:pPr>
        <w:spacing w:line="360" w:lineRule="auto"/>
        <w:ind w:left="360"/>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5093639" cy="2072092"/>
            <wp:effectExtent l="19050" t="0" r="0" b="0"/>
            <wp:docPr id="37" name="Picture 37" descr="Solid State : Packing in Crystals - The Chemistry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lid State : Packing in Crystals - The Chemistry Guru"/>
                    <pic:cNvPicPr>
                      <a:picLocks noChangeAspect="1" noChangeArrowheads="1"/>
                    </pic:cNvPicPr>
                  </pic:nvPicPr>
                  <pic:blipFill>
                    <a:blip r:embed="rId13"/>
                    <a:srcRect/>
                    <a:stretch>
                      <a:fillRect/>
                    </a:stretch>
                  </pic:blipFill>
                  <pic:spPr bwMode="auto">
                    <a:xfrm>
                      <a:off x="0" y="0"/>
                      <a:ext cx="5095030" cy="2072658"/>
                    </a:xfrm>
                    <a:prstGeom prst="rect">
                      <a:avLst/>
                    </a:prstGeom>
                    <a:noFill/>
                    <a:ln w="9525">
                      <a:noFill/>
                      <a:miter lim="800000"/>
                      <a:headEnd/>
                      <a:tailEnd/>
                    </a:ln>
                  </pic:spPr>
                </pic:pic>
              </a:graphicData>
            </a:graphic>
          </wp:inline>
        </w:drawing>
      </w:r>
    </w:p>
    <w:p w:rsidR="00FC3EB2" w:rsidRPr="00BA1EBB" w:rsidRDefault="00FC3EB2" w:rsidP="005351DF">
      <w:pPr>
        <w:spacing w:line="360" w:lineRule="auto"/>
        <w:ind w:left="360" w:firstLine="720"/>
        <w:jc w:val="both"/>
        <w:rPr>
          <w:rFonts w:ascii="Times New Roman" w:hAnsi="Times New Roman" w:cs="Times New Roman"/>
          <w:sz w:val="24"/>
          <w:szCs w:val="24"/>
        </w:rPr>
      </w:pPr>
      <w:r w:rsidRPr="00BA1EBB">
        <w:rPr>
          <w:rFonts w:ascii="Times New Roman" w:hAnsi="Times New Roman" w:cs="Times New Roman"/>
          <w:sz w:val="24"/>
          <w:szCs w:val="24"/>
        </w:rPr>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xml:space="preserve">) Three dimensional close packing from two dimensional square close-packed layers: While placing the second square close-packed layer above the first we follow the same rule that was followed when one row was placed adjacent to the other. The second layer is placed over the first layer such that the spheres of the upper layer are exactly above those of the first layer. In this arrangement spheres of both the layers are perfectly aligned horizontally as well as vertically. Similarly, we may place more layers one above the other. If the arrangement of spheres in the first layer is called ‘A’ type, all the layers have the same arrangement. Thus this lattice has AAA.... type pattern. The lattice thus generated is the simple cubic lattice, and its unit cell is the primitive cubic unit cell. </w:t>
      </w:r>
    </w:p>
    <w:p w:rsidR="00FC3EB2" w:rsidRPr="00BA1EBB" w:rsidRDefault="00FC3EB2" w:rsidP="005351DF">
      <w:pPr>
        <w:spacing w:line="360" w:lineRule="auto"/>
        <w:ind w:left="360" w:firstLine="720"/>
        <w:jc w:val="both"/>
        <w:rPr>
          <w:rFonts w:ascii="Times New Roman" w:hAnsi="Times New Roman" w:cs="Times New Roman"/>
          <w:sz w:val="24"/>
          <w:szCs w:val="24"/>
        </w:rPr>
      </w:pPr>
      <w:r w:rsidRPr="00BA1EBB">
        <w:rPr>
          <w:rFonts w:ascii="Times New Roman" w:hAnsi="Times New Roman" w:cs="Times New Roman"/>
          <w:sz w:val="24"/>
          <w:szCs w:val="24"/>
        </w:rPr>
        <w:t>(ii) Three dimensional close packing from two dimensional hexagonal close packed layers: Three dimensional close packed structure can be generated by placing layers one over the other.</w:t>
      </w:r>
    </w:p>
    <w:p w:rsidR="00FC3EB2" w:rsidRPr="00BA1EBB" w:rsidRDefault="0036600B" w:rsidP="00BA1EBB">
      <w:pPr>
        <w:spacing w:line="360" w:lineRule="auto"/>
        <w:jc w:val="both"/>
        <w:rPr>
          <w:rFonts w:ascii="Times New Roman" w:hAnsi="Times New Roman" w:cs="Times New Roman"/>
          <w:sz w:val="24"/>
          <w:szCs w:val="24"/>
        </w:rPr>
      </w:pPr>
      <w:r w:rsidRPr="005351DF">
        <w:rPr>
          <w:rFonts w:ascii="Times New Roman" w:hAnsi="Times New Roman" w:cs="Times New Roman"/>
          <w:b/>
          <w:bCs/>
          <w:sz w:val="24"/>
          <w:szCs w:val="24"/>
        </w:rPr>
        <w:t>Packing efficiency:</w:t>
      </w:r>
      <w:r w:rsidRPr="00BA1EBB">
        <w:rPr>
          <w:rFonts w:ascii="Times New Roman" w:hAnsi="Times New Roman" w:cs="Times New Roman"/>
          <w:sz w:val="24"/>
          <w:szCs w:val="24"/>
        </w:rPr>
        <w:t xml:space="preserve"> </w:t>
      </w:r>
      <w:r w:rsidR="00FC3EB2" w:rsidRPr="00BA1EBB">
        <w:rPr>
          <w:rFonts w:ascii="Times New Roman" w:hAnsi="Times New Roman" w:cs="Times New Roman"/>
          <w:sz w:val="24"/>
          <w:szCs w:val="24"/>
        </w:rPr>
        <w:t xml:space="preserve">In whatever way the constituent particles (atoms, molecules or ions) are packed, there is always some free space in the form of voids. Packing efficiency is the </w:t>
      </w:r>
      <w:r w:rsidR="00FC3EB2" w:rsidRPr="00BA1EBB">
        <w:rPr>
          <w:rFonts w:ascii="Times New Roman" w:hAnsi="Times New Roman" w:cs="Times New Roman"/>
          <w:sz w:val="24"/>
          <w:szCs w:val="24"/>
        </w:rPr>
        <w:lastRenderedPageBreak/>
        <w:t>percentage of total space filled by the particles. Let us calculate the packing efficiency in different types of structures.</w:t>
      </w:r>
      <w:r w:rsidR="005D72BB" w:rsidRPr="00BA1EBB">
        <w:rPr>
          <w:rFonts w:ascii="Times New Roman" w:hAnsi="Times New Roman" w:cs="Times New Roman"/>
          <w:sz w:val="24"/>
          <w:szCs w:val="24"/>
        </w:rPr>
        <w:t xml:space="preserve"> Packing efficiency for simple cubic is:</w:t>
      </w:r>
    </w:p>
    <w:p w:rsidR="005D72BB" w:rsidRPr="00BA1EBB" w:rsidRDefault="005D72BB" w:rsidP="005351DF">
      <w:pPr>
        <w:spacing w:line="360" w:lineRule="auto"/>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3744484" cy="1749287"/>
            <wp:effectExtent l="19050" t="0" r="8366" b="0"/>
            <wp:docPr id="43" name="Picture 43" descr="Packing efficiency of different types of unit cells (scc, bcc, 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cking efficiency of different types of unit cells (scc, bcc, fcc)"/>
                    <pic:cNvPicPr>
                      <a:picLocks noChangeAspect="1" noChangeArrowheads="1"/>
                    </pic:cNvPicPr>
                  </pic:nvPicPr>
                  <pic:blipFill>
                    <a:blip r:embed="rId14"/>
                    <a:srcRect/>
                    <a:stretch>
                      <a:fillRect/>
                    </a:stretch>
                  </pic:blipFill>
                  <pic:spPr bwMode="auto">
                    <a:xfrm>
                      <a:off x="0" y="0"/>
                      <a:ext cx="3752832" cy="1753187"/>
                    </a:xfrm>
                    <a:prstGeom prst="rect">
                      <a:avLst/>
                    </a:prstGeom>
                    <a:noFill/>
                    <a:ln w="9525">
                      <a:noFill/>
                      <a:miter lim="800000"/>
                      <a:headEnd/>
                      <a:tailEnd/>
                    </a:ln>
                  </pic:spPr>
                </pic:pic>
              </a:graphicData>
            </a:graphic>
          </wp:inline>
        </w:drawing>
      </w:r>
    </w:p>
    <w:p w:rsidR="0036600B" w:rsidRPr="00BA1EBB" w:rsidRDefault="0036600B" w:rsidP="005351DF">
      <w:pPr>
        <w:spacing w:line="360" w:lineRule="auto"/>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3415913" cy="1800555"/>
            <wp:effectExtent l="19050" t="0" r="0" b="0"/>
            <wp:docPr id="40" name="Picture 40" descr="Packing efficiency (%) of different types of unit cells is given. Select  the correct packing efficiency.a)a b)bc)cd)dCorrect answer is option 'A'.  Can you explain this answer? | EduRev Class 12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cking efficiency (%) of different types of unit cells is given. Select  the correct packing efficiency.a)a b)bc)cd)dCorrect answer is option 'A'.  Can you explain this answer? | EduRev Class 12 Question"/>
                    <pic:cNvPicPr>
                      <a:picLocks noChangeAspect="1" noChangeArrowheads="1"/>
                    </pic:cNvPicPr>
                  </pic:nvPicPr>
                  <pic:blipFill>
                    <a:blip r:embed="rId15"/>
                    <a:srcRect/>
                    <a:stretch>
                      <a:fillRect/>
                    </a:stretch>
                  </pic:blipFill>
                  <pic:spPr bwMode="auto">
                    <a:xfrm>
                      <a:off x="0" y="0"/>
                      <a:ext cx="3418364" cy="1801847"/>
                    </a:xfrm>
                    <a:prstGeom prst="rect">
                      <a:avLst/>
                    </a:prstGeom>
                    <a:noFill/>
                    <a:ln w="9525">
                      <a:noFill/>
                      <a:miter lim="800000"/>
                      <a:headEnd/>
                      <a:tailEnd/>
                    </a:ln>
                  </pic:spPr>
                </pic:pic>
              </a:graphicData>
            </a:graphic>
          </wp:inline>
        </w:drawing>
      </w:r>
    </w:p>
    <w:p w:rsidR="005D72BB" w:rsidRDefault="005D72BB" w:rsidP="00BA1EBB">
      <w:pPr>
        <w:spacing w:line="360" w:lineRule="auto"/>
        <w:jc w:val="both"/>
        <w:rPr>
          <w:rFonts w:ascii="Times New Roman" w:hAnsi="Times New Roman" w:cs="Times New Roman"/>
          <w:sz w:val="24"/>
          <w:szCs w:val="24"/>
        </w:rPr>
      </w:pPr>
      <w:r w:rsidRPr="005351DF">
        <w:rPr>
          <w:rFonts w:ascii="Times New Roman" w:hAnsi="Times New Roman" w:cs="Times New Roman"/>
          <w:b/>
          <w:bCs/>
          <w:sz w:val="24"/>
          <w:szCs w:val="24"/>
        </w:rPr>
        <w:t>Imperfection in solids:</w:t>
      </w:r>
      <w:r w:rsidRPr="00BA1EBB">
        <w:rPr>
          <w:rFonts w:ascii="Times New Roman" w:hAnsi="Times New Roman" w:cs="Times New Roman"/>
          <w:sz w:val="24"/>
          <w:szCs w:val="24"/>
        </w:rPr>
        <w:t xml:space="preserve"> Although crystalline solids have short range as well as long range order in the arrangement of their constituent particles, yet crystals are not perfect. Usually a solid consists of an aggregate of large number of small crystals. These small crystals have defects in them. This happens when </w:t>
      </w:r>
      <w:proofErr w:type="spellStart"/>
      <w:r w:rsidRPr="00BA1EBB">
        <w:rPr>
          <w:rFonts w:ascii="Times New Roman" w:hAnsi="Times New Roman" w:cs="Times New Roman"/>
          <w:sz w:val="24"/>
          <w:szCs w:val="24"/>
        </w:rPr>
        <w:t>crystallisation</w:t>
      </w:r>
      <w:proofErr w:type="spellEnd"/>
      <w:r w:rsidRPr="00BA1EBB">
        <w:rPr>
          <w:rFonts w:ascii="Times New Roman" w:hAnsi="Times New Roman" w:cs="Times New Roman"/>
          <w:sz w:val="24"/>
          <w:szCs w:val="24"/>
        </w:rPr>
        <w:t xml:space="preserve"> process occurs at fast or moderate rate. Single crystals are formed when the process of </w:t>
      </w:r>
      <w:proofErr w:type="spellStart"/>
      <w:r w:rsidRPr="00BA1EBB">
        <w:rPr>
          <w:rFonts w:ascii="Times New Roman" w:hAnsi="Times New Roman" w:cs="Times New Roman"/>
          <w:sz w:val="24"/>
          <w:szCs w:val="24"/>
        </w:rPr>
        <w:t>crystallisation</w:t>
      </w:r>
      <w:proofErr w:type="spellEnd"/>
      <w:r w:rsidRPr="00BA1EBB">
        <w:rPr>
          <w:rFonts w:ascii="Times New Roman" w:hAnsi="Times New Roman" w:cs="Times New Roman"/>
          <w:sz w:val="24"/>
          <w:szCs w:val="24"/>
        </w:rPr>
        <w:t xml:space="preserve"> occurs at extremely slow rate. Even these crystals are not free of defects. The defects are basically irregularities in the arrangement of constituent particles. Broadly speaking, the defects are of two types, namely, point defects and line defects. Point defects are the irregularities or deviations from ideal arrangement around a point or an atom in a crystalline substance, whereas the line defects are the irregularities or deviations from ideal arrangement in entire rows of lattice points. These irregularities are called crystal defects. We shall confine our discussion to point defects only. Point defects can be classified into three types: </w:t>
      </w:r>
    </w:p>
    <w:p w:rsidR="005351DF" w:rsidRPr="00BA1EBB" w:rsidRDefault="005351D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xml:space="preserve">) </w:t>
      </w:r>
      <w:proofErr w:type="spellStart"/>
      <w:proofErr w:type="gramStart"/>
      <w:r w:rsidRPr="00BA1EBB">
        <w:rPr>
          <w:rFonts w:ascii="Times New Roman" w:hAnsi="Times New Roman" w:cs="Times New Roman"/>
          <w:sz w:val="24"/>
          <w:szCs w:val="24"/>
        </w:rPr>
        <w:t>stoichiometric</w:t>
      </w:r>
      <w:proofErr w:type="spellEnd"/>
      <w:proofErr w:type="gramEnd"/>
      <w:r w:rsidRPr="00BA1EBB">
        <w:rPr>
          <w:rFonts w:ascii="Times New Roman" w:hAnsi="Times New Roman" w:cs="Times New Roman"/>
          <w:sz w:val="24"/>
          <w:szCs w:val="24"/>
        </w:rPr>
        <w:t xml:space="preserve"> defects (ii) impurity defects and (iii) non-</w:t>
      </w:r>
      <w:proofErr w:type="spellStart"/>
      <w:r w:rsidRPr="00BA1EBB">
        <w:rPr>
          <w:rFonts w:ascii="Times New Roman" w:hAnsi="Times New Roman" w:cs="Times New Roman"/>
          <w:sz w:val="24"/>
          <w:szCs w:val="24"/>
        </w:rPr>
        <w:t>stoichiometric</w:t>
      </w:r>
      <w:proofErr w:type="spellEnd"/>
      <w:r w:rsidRPr="00BA1EBB">
        <w:rPr>
          <w:rFonts w:ascii="Times New Roman" w:hAnsi="Times New Roman" w:cs="Times New Roman"/>
          <w:sz w:val="24"/>
          <w:szCs w:val="24"/>
        </w:rPr>
        <w:t xml:space="preserve"> defects. </w:t>
      </w:r>
    </w:p>
    <w:p w:rsidR="0029176D" w:rsidRPr="00BA1EBB" w:rsidRDefault="0029176D" w:rsidP="005351DF">
      <w:pPr>
        <w:spacing w:line="360" w:lineRule="auto"/>
        <w:jc w:val="center"/>
        <w:rPr>
          <w:rFonts w:ascii="Times New Roman" w:hAnsi="Times New Roman" w:cs="Times New Roman"/>
          <w:sz w:val="24"/>
          <w:szCs w:val="24"/>
        </w:rPr>
      </w:pPr>
      <w:r w:rsidRPr="00BA1EBB">
        <w:rPr>
          <w:rFonts w:ascii="Times New Roman" w:hAnsi="Times New Roman" w:cs="Times New Roman"/>
          <w:noProof/>
          <w:sz w:val="24"/>
          <w:szCs w:val="24"/>
        </w:rPr>
        <w:lastRenderedPageBreak/>
        <w:drawing>
          <wp:inline distT="0" distB="0" distL="0" distR="0">
            <wp:extent cx="5085687" cy="1673076"/>
            <wp:effectExtent l="19050" t="0" r="663" b="0"/>
            <wp:docPr id="46" name="Picture 46" descr="Imperfections In Solids And Defects In Crystals - Study Material for IIT  JEE | askII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perfections In Solids And Defects In Crystals - Study Material for IIT  JEE | askIITians"/>
                    <pic:cNvPicPr>
                      <a:picLocks noChangeAspect="1" noChangeArrowheads="1"/>
                    </pic:cNvPicPr>
                  </pic:nvPicPr>
                  <pic:blipFill>
                    <a:blip r:embed="rId16"/>
                    <a:srcRect/>
                    <a:stretch>
                      <a:fillRect/>
                    </a:stretch>
                  </pic:blipFill>
                  <pic:spPr bwMode="auto">
                    <a:xfrm>
                      <a:off x="0" y="0"/>
                      <a:ext cx="5084979" cy="1672843"/>
                    </a:xfrm>
                    <a:prstGeom prst="rect">
                      <a:avLst/>
                    </a:prstGeom>
                    <a:noFill/>
                    <a:ln w="9525">
                      <a:noFill/>
                      <a:miter lim="800000"/>
                      <a:headEnd/>
                      <a:tailEnd/>
                    </a:ln>
                  </pic:spPr>
                </pic:pic>
              </a:graphicData>
            </a:graphic>
          </wp:inline>
        </w:drawing>
      </w:r>
    </w:p>
    <w:p w:rsidR="005D72BB" w:rsidRPr="00BA1EBB" w:rsidRDefault="005351DF"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 </w:t>
      </w:r>
      <w:r w:rsidR="005D72BB" w:rsidRPr="00BA1EBB">
        <w:rPr>
          <w:rFonts w:ascii="Times New Roman" w:hAnsi="Times New Roman" w:cs="Times New Roman"/>
          <w:sz w:val="24"/>
          <w:szCs w:val="24"/>
        </w:rPr>
        <w:t xml:space="preserve">(a) </w:t>
      </w:r>
      <w:proofErr w:type="spellStart"/>
      <w:r w:rsidR="005D72BB" w:rsidRPr="00BA1EBB">
        <w:rPr>
          <w:rFonts w:ascii="Times New Roman" w:hAnsi="Times New Roman" w:cs="Times New Roman"/>
          <w:sz w:val="24"/>
          <w:szCs w:val="24"/>
        </w:rPr>
        <w:t>Stoichiometric</w:t>
      </w:r>
      <w:proofErr w:type="spellEnd"/>
      <w:r w:rsidR="005D72BB" w:rsidRPr="00BA1EBB">
        <w:rPr>
          <w:rFonts w:ascii="Times New Roman" w:hAnsi="Times New Roman" w:cs="Times New Roman"/>
          <w:sz w:val="24"/>
          <w:szCs w:val="24"/>
        </w:rPr>
        <w:t xml:space="preserve"> Defects</w:t>
      </w:r>
      <w:r>
        <w:rPr>
          <w:rFonts w:ascii="Times New Roman" w:hAnsi="Times New Roman" w:cs="Times New Roman"/>
          <w:sz w:val="24"/>
          <w:szCs w:val="24"/>
        </w:rPr>
        <w:t>:</w:t>
      </w:r>
      <w:r w:rsidR="005D72BB" w:rsidRPr="00BA1EBB">
        <w:rPr>
          <w:rFonts w:ascii="Times New Roman" w:hAnsi="Times New Roman" w:cs="Times New Roman"/>
          <w:sz w:val="24"/>
          <w:szCs w:val="24"/>
        </w:rPr>
        <w:t xml:space="preserve"> These are the point defects that do not disturb the </w:t>
      </w:r>
      <w:proofErr w:type="spellStart"/>
      <w:r w:rsidR="005D72BB" w:rsidRPr="00BA1EBB">
        <w:rPr>
          <w:rFonts w:ascii="Times New Roman" w:hAnsi="Times New Roman" w:cs="Times New Roman"/>
          <w:sz w:val="24"/>
          <w:szCs w:val="24"/>
        </w:rPr>
        <w:t>stoichiometry</w:t>
      </w:r>
      <w:proofErr w:type="spellEnd"/>
      <w:r w:rsidR="005D72BB" w:rsidRPr="00BA1EBB">
        <w:rPr>
          <w:rFonts w:ascii="Times New Roman" w:hAnsi="Times New Roman" w:cs="Times New Roman"/>
          <w:sz w:val="24"/>
          <w:szCs w:val="24"/>
        </w:rPr>
        <w:t xml:space="preserve"> of the solid. They are also called intrinsic or thermodynamic defects. Basically these are of two types, vacancy defects and interstitial defects. </w:t>
      </w:r>
    </w:p>
    <w:p w:rsidR="005D72BB" w:rsidRPr="00BA1EBB" w:rsidRDefault="005D72BB" w:rsidP="00BA1EBB">
      <w:pPr>
        <w:spacing w:line="360" w:lineRule="auto"/>
        <w:ind w:firstLine="720"/>
        <w:jc w:val="both"/>
        <w:rPr>
          <w:rFonts w:ascii="Times New Roman" w:hAnsi="Times New Roman" w:cs="Times New Roman"/>
          <w:sz w:val="24"/>
          <w:szCs w:val="24"/>
        </w:rPr>
      </w:pPr>
      <w:r w:rsidRPr="00BA1EBB">
        <w:rPr>
          <w:rFonts w:ascii="Times New Roman" w:hAnsi="Times New Roman" w:cs="Times New Roman"/>
          <w:sz w:val="24"/>
          <w:szCs w:val="24"/>
        </w:rPr>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Vacancy Defect: When some of the lattice sites are vacant, the crystal is said to have vacancy de</w:t>
      </w:r>
      <w:r w:rsidR="00DC4EC6" w:rsidRPr="00BA1EBB">
        <w:rPr>
          <w:rFonts w:ascii="Times New Roman" w:hAnsi="Times New Roman" w:cs="Times New Roman"/>
          <w:sz w:val="24"/>
          <w:szCs w:val="24"/>
        </w:rPr>
        <w:t>fect</w:t>
      </w:r>
      <w:r w:rsidRPr="00BA1EBB">
        <w:rPr>
          <w:rFonts w:ascii="Times New Roman" w:hAnsi="Times New Roman" w:cs="Times New Roman"/>
          <w:sz w:val="24"/>
          <w:szCs w:val="24"/>
        </w:rPr>
        <w:t xml:space="preserve">. This results in decrease in density of the substance. This defect can also develop when a substance is heated. </w:t>
      </w:r>
    </w:p>
    <w:p w:rsidR="005D72BB" w:rsidRPr="00BA1EBB" w:rsidRDefault="005D72BB" w:rsidP="00BA1EBB">
      <w:pPr>
        <w:spacing w:line="360" w:lineRule="auto"/>
        <w:ind w:firstLine="720"/>
        <w:jc w:val="both"/>
        <w:rPr>
          <w:rFonts w:ascii="Times New Roman" w:hAnsi="Times New Roman" w:cs="Times New Roman"/>
          <w:sz w:val="24"/>
          <w:szCs w:val="24"/>
        </w:rPr>
      </w:pPr>
      <w:r w:rsidRPr="00BA1EBB">
        <w:rPr>
          <w:rFonts w:ascii="Times New Roman" w:hAnsi="Times New Roman" w:cs="Times New Roman"/>
          <w:sz w:val="24"/>
          <w:szCs w:val="24"/>
        </w:rPr>
        <w:t>(ii) Interstitial Defect: When some constituent particles (atoms or molecules) occupy an interstitial site, the crystal is said to have</w:t>
      </w:r>
      <w:r w:rsidR="00DC4EC6" w:rsidRPr="00BA1EBB">
        <w:rPr>
          <w:rFonts w:ascii="Times New Roman" w:hAnsi="Times New Roman" w:cs="Times New Roman"/>
          <w:sz w:val="24"/>
          <w:szCs w:val="24"/>
        </w:rPr>
        <w:t xml:space="preserve"> interstitial defect</w:t>
      </w:r>
      <w:r w:rsidRPr="00BA1EBB">
        <w:rPr>
          <w:rFonts w:ascii="Times New Roman" w:hAnsi="Times New Roman" w:cs="Times New Roman"/>
          <w:sz w:val="24"/>
          <w:szCs w:val="24"/>
        </w:rPr>
        <w:t xml:space="preserve">. This defect increases the density of the substance. Vacancy and interstitial defects as explained above can be shown by non-ionic solids. Ionic solids must always maintain electrical neutrality. Rather than simple vacancy or interstitial defects, they show these defects as </w:t>
      </w:r>
      <w:proofErr w:type="spellStart"/>
      <w:r w:rsidRPr="00BA1EBB">
        <w:rPr>
          <w:rFonts w:ascii="Times New Roman" w:hAnsi="Times New Roman" w:cs="Times New Roman"/>
          <w:sz w:val="24"/>
          <w:szCs w:val="24"/>
        </w:rPr>
        <w:t>Frenkel</w:t>
      </w:r>
      <w:proofErr w:type="spellEnd"/>
      <w:r w:rsidRPr="00BA1EBB">
        <w:rPr>
          <w:rFonts w:ascii="Times New Roman" w:hAnsi="Times New Roman" w:cs="Times New Roman"/>
          <w:sz w:val="24"/>
          <w:szCs w:val="24"/>
        </w:rPr>
        <w:t xml:space="preserve"> and </w:t>
      </w:r>
      <w:proofErr w:type="spellStart"/>
      <w:r w:rsidRPr="00BA1EBB">
        <w:rPr>
          <w:rFonts w:ascii="Times New Roman" w:hAnsi="Times New Roman" w:cs="Times New Roman"/>
          <w:sz w:val="24"/>
          <w:szCs w:val="24"/>
        </w:rPr>
        <w:t>Schottky</w:t>
      </w:r>
      <w:proofErr w:type="spellEnd"/>
      <w:r w:rsidRPr="00BA1EBB">
        <w:rPr>
          <w:rFonts w:ascii="Times New Roman" w:hAnsi="Times New Roman" w:cs="Times New Roman"/>
          <w:sz w:val="24"/>
          <w:szCs w:val="24"/>
        </w:rPr>
        <w:t xml:space="preserve"> defects. </w:t>
      </w:r>
    </w:p>
    <w:p w:rsidR="005D72BB" w:rsidRPr="005351DF" w:rsidRDefault="005D72BB" w:rsidP="005351DF">
      <w:pPr>
        <w:spacing w:line="360" w:lineRule="auto"/>
        <w:jc w:val="both"/>
        <w:rPr>
          <w:rFonts w:ascii="Times New Roman" w:hAnsi="Times New Roman" w:cs="Times New Roman"/>
          <w:sz w:val="24"/>
          <w:szCs w:val="24"/>
        </w:rPr>
      </w:pPr>
      <w:proofErr w:type="spellStart"/>
      <w:r w:rsidRPr="005351DF">
        <w:rPr>
          <w:rFonts w:ascii="Times New Roman" w:hAnsi="Times New Roman" w:cs="Times New Roman"/>
          <w:sz w:val="24"/>
          <w:szCs w:val="24"/>
        </w:rPr>
        <w:t>Frenkel</w:t>
      </w:r>
      <w:proofErr w:type="spellEnd"/>
      <w:r w:rsidRPr="005351DF">
        <w:rPr>
          <w:rFonts w:ascii="Times New Roman" w:hAnsi="Times New Roman" w:cs="Times New Roman"/>
          <w:sz w:val="24"/>
          <w:szCs w:val="24"/>
        </w:rPr>
        <w:t xml:space="preserve"> Defect: This defect is shown by ionic solids. The smaller ion (usually </w:t>
      </w:r>
      <w:proofErr w:type="spellStart"/>
      <w:r w:rsidRPr="005351DF">
        <w:rPr>
          <w:rFonts w:ascii="Times New Roman" w:hAnsi="Times New Roman" w:cs="Times New Roman"/>
          <w:sz w:val="24"/>
          <w:szCs w:val="24"/>
        </w:rPr>
        <w:t>cation</w:t>
      </w:r>
      <w:proofErr w:type="spellEnd"/>
      <w:r w:rsidRPr="005351DF">
        <w:rPr>
          <w:rFonts w:ascii="Times New Roman" w:hAnsi="Times New Roman" w:cs="Times New Roman"/>
          <w:sz w:val="24"/>
          <w:szCs w:val="24"/>
        </w:rPr>
        <w:t xml:space="preserve">) is dislocated from its normal site to </w:t>
      </w:r>
      <w:r w:rsidR="00DC4EC6" w:rsidRPr="005351DF">
        <w:rPr>
          <w:rFonts w:ascii="Times New Roman" w:hAnsi="Times New Roman" w:cs="Times New Roman"/>
          <w:sz w:val="24"/>
          <w:szCs w:val="24"/>
        </w:rPr>
        <w:t>an interstitial site</w:t>
      </w:r>
      <w:r w:rsidRPr="005351DF">
        <w:rPr>
          <w:rFonts w:ascii="Times New Roman" w:hAnsi="Times New Roman" w:cs="Times New Roman"/>
          <w:sz w:val="24"/>
          <w:szCs w:val="24"/>
        </w:rPr>
        <w:t xml:space="preserve">. It creates a vacancy defect at its original site and an interstitial defect at its new location. </w:t>
      </w:r>
      <w:proofErr w:type="spellStart"/>
      <w:r w:rsidRPr="005351DF">
        <w:rPr>
          <w:rFonts w:ascii="Times New Roman" w:hAnsi="Times New Roman" w:cs="Times New Roman"/>
          <w:sz w:val="24"/>
          <w:szCs w:val="24"/>
        </w:rPr>
        <w:t>Frenkel</w:t>
      </w:r>
      <w:proofErr w:type="spellEnd"/>
      <w:r w:rsidRPr="005351DF">
        <w:rPr>
          <w:rFonts w:ascii="Times New Roman" w:hAnsi="Times New Roman" w:cs="Times New Roman"/>
          <w:sz w:val="24"/>
          <w:szCs w:val="24"/>
        </w:rPr>
        <w:t xml:space="preserve"> defect is also called dislocation defect. It does not change the density of the solid. </w:t>
      </w:r>
      <w:proofErr w:type="spellStart"/>
      <w:r w:rsidRPr="005351DF">
        <w:rPr>
          <w:rFonts w:ascii="Times New Roman" w:hAnsi="Times New Roman" w:cs="Times New Roman"/>
          <w:sz w:val="24"/>
          <w:szCs w:val="24"/>
        </w:rPr>
        <w:t>Frenkel</w:t>
      </w:r>
      <w:proofErr w:type="spellEnd"/>
      <w:r w:rsidRPr="005351DF">
        <w:rPr>
          <w:rFonts w:ascii="Times New Roman" w:hAnsi="Times New Roman" w:cs="Times New Roman"/>
          <w:sz w:val="24"/>
          <w:szCs w:val="24"/>
        </w:rPr>
        <w:t xml:space="preserve"> defect is shown by ionic substance in which there is a large difference in the size of ions, for example, </w:t>
      </w:r>
      <w:proofErr w:type="spellStart"/>
      <w:r w:rsidRPr="005351DF">
        <w:rPr>
          <w:rFonts w:ascii="Times New Roman" w:hAnsi="Times New Roman" w:cs="Times New Roman"/>
          <w:sz w:val="24"/>
          <w:szCs w:val="24"/>
        </w:rPr>
        <w:t>ZnS</w:t>
      </w:r>
      <w:proofErr w:type="spellEnd"/>
      <w:r w:rsidRPr="005351DF">
        <w:rPr>
          <w:rFonts w:ascii="Times New Roman" w:hAnsi="Times New Roman" w:cs="Times New Roman"/>
          <w:sz w:val="24"/>
          <w:szCs w:val="24"/>
        </w:rPr>
        <w:t xml:space="preserve">, </w:t>
      </w:r>
      <w:proofErr w:type="spellStart"/>
      <w:r w:rsidRPr="005351DF">
        <w:rPr>
          <w:rFonts w:ascii="Times New Roman" w:hAnsi="Times New Roman" w:cs="Times New Roman"/>
          <w:sz w:val="24"/>
          <w:szCs w:val="24"/>
        </w:rPr>
        <w:t>AgCl</w:t>
      </w:r>
      <w:proofErr w:type="spellEnd"/>
      <w:r w:rsidRPr="005351DF">
        <w:rPr>
          <w:rFonts w:ascii="Times New Roman" w:hAnsi="Times New Roman" w:cs="Times New Roman"/>
          <w:sz w:val="24"/>
          <w:szCs w:val="24"/>
        </w:rPr>
        <w:t xml:space="preserve">, </w:t>
      </w:r>
      <w:proofErr w:type="spellStart"/>
      <w:r w:rsidRPr="005351DF">
        <w:rPr>
          <w:rFonts w:ascii="Times New Roman" w:hAnsi="Times New Roman" w:cs="Times New Roman"/>
          <w:sz w:val="24"/>
          <w:szCs w:val="24"/>
        </w:rPr>
        <w:t>AgBr</w:t>
      </w:r>
      <w:proofErr w:type="spellEnd"/>
      <w:r w:rsidRPr="005351DF">
        <w:rPr>
          <w:rFonts w:ascii="Times New Roman" w:hAnsi="Times New Roman" w:cs="Times New Roman"/>
          <w:sz w:val="24"/>
          <w:szCs w:val="24"/>
        </w:rPr>
        <w:t xml:space="preserve"> and </w:t>
      </w:r>
      <w:proofErr w:type="spellStart"/>
      <w:r w:rsidRPr="005351DF">
        <w:rPr>
          <w:rFonts w:ascii="Times New Roman" w:hAnsi="Times New Roman" w:cs="Times New Roman"/>
          <w:sz w:val="24"/>
          <w:szCs w:val="24"/>
        </w:rPr>
        <w:t>AgI</w:t>
      </w:r>
      <w:proofErr w:type="spellEnd"/>
      <w:r w:rsidRPr="005351DF">
        <w:rPr>
          <w:rFonts w:ascii="Times New Roman" w:hAnsi="Times New Roman" w:cs="Times New Roman"/>
          <w:sz w:val="24"/>
          <w:szCs w:val="24"/>
        </w:rPr>
        <w:t xml:space="preserve"> due to small size of Zn</w:t>
      </w:r>
      <w:r w:rsidRPr="005351DF">
        <w:rPr>
          <w:rFonts w:ascii="Times New Roman" w:hAnsi="Times New Roman" w:cs="Times New Roman"/>
          <w:sz w:val="24"/>
          <w:szCs w:val="24"/>
          <w:vertAlign w:val="superscript"/>
        </w:rPr>
        <w:t>2+</w:t>
      </w:r>
      <w:r w:rsidRPr="005351DF">
        <w:rPr>
          <w:rFonts w:ascii="Times New Roman" w:hAnsi="Times New Roman" w:cs="Times New Roman"/>
          <w:sz w:val="24"/>
          <w:szCs w:val="24"/>
        </w:rPr>
        <w:t xml:space="preserve"> and Ag</w:t>
      </w:r>
      <w:r w:rsidRPr="005351DF">
        <w:rPr>
          <w:rFonts w:ascii="Times New Roman" w:hAnsi="Times New Roman" w:cs="Times New Roman"/>
          <w:sz w:val="24"/>
          <w:szCs w:val="24"/>
          <w:vertAlign w:val="superscript"/>
        </w:rPr>
        <w:t>+</w:t>
      </w:r>
      <w:r w:rsidRPr="005351DF">
        <w:rPr>
          <w:rFonts w:ascii="Times New Roman" w:hAnsi="Times New Roman" w:cs="Times New Roman"/>
          <w:sz w:val="24"/>
          <w:szCs w:val="24"/>
        </w:rPr>
        <w:t xml:space="preserve"> ions. </w:t>
      </w:r>
    </w:p>
    <w:p w:rsidR="005D72BB" w:rsidRPr="005351DF" w:rsidRDefault="005D72BB" w:rsidP="005351DF">
      <w:pPr>
        <w:spacing w:line="360" w:lineRule="auto"/>
        <w:jc w:val="both"/>
        <w:rPr>
          <w:rFonts w:ascii="Times New Roman" w:hAnsi="Times New Roman" w:cs="Times New Roman"/>
          <w:sz w:val="24"/>
          <w:szCs w:val="24"/>
        </w:rPr>
      </w:pPr>
      <w:proofErr w:type="spellStart"/>
      <w:r w:rsidRPr="005351DF">
        <w:rPr>
          <w:rFonts w:ascii="Times New Roman" w:hAnsi="Times New Roman" w:cs="Times New Roman"/>
          <w:sz w:val="24"/>
          <w:szCs w:val="24"/>
        </w:rPr>
        <w:t>Schottky</w:t>
      </w:r>
      <w:proofErr w:type="spellEnd"/>
      <w:r w:rsidRPr="005351DF">
        <w:rPr>
          <w:rFonts w:ascii="Times New Roman" w:hAnsi="Times New Roman" w:cs="Times New Roman"/>
          <w:sz w:val="24"/>
          <w:szCs w:val="24"/>
        </w:rPr>
        <w:t xml:space="preserve"> Defect: It is basically a vacancy defect in ionic solids. In order to maintain electrical neutrality, the number of missing </w:t>
      </w:r>
      <w:proofErr w:type="spellStart"/>
      <w:r w:rsidRPr="005351DF">
        <w:rPr>
          <w:rFonts w:ascii="Times New Roman" w:hAnsi="Times New Roman" w:cs="Times New Roman"/>
          <w:sz w:val="24"/>
          <w:szCs w:val="24"/>
        </w:rPr>
        <w:t>cations</w:t>
      </w:r>
      <w:proofErr w:type="spellEnd"/>
      <w:r w:rsidRPr="005351DF">
        <w:rPr>
          <w:rFonts w:ascii="Times New Roman" w:hAnsi="Times New Roman" w:cs="Times New Roman"/>
          <w:sz w:val="24"/>
          <w:szCs w:val="24"/>
        </w:rPr>
        <w:t xml:space="preserve"> </w:t>
      </w:r>
      <w:r w:rsidR="00DC4EC6" w:rsidRPr="005351DF">
        <w:rPr>
          <w:rFonts w:ascii="Times New Roman" w:hAnsi="Times New Roman" w:cs="Times New Roman"/>
          <w:sz w:val="24"/>
          <w:szCs w:val="24"/>
        </w:rPr>
        <w:t>and anions are equal</w:t>
      </w:r>
      <w:r w:rsidRPr="005351DF">
        <w:rPr>
          <w:rFonts w:ascii="Times New Roman" w:hAnsi="Times New Roman" w:cs="Times New Roman"/>
          <w:sz w:val="24"/>
          <w:szCs w:val="24"/>
        </w:rPr>
        <w:t xml:space="preserve">. Like simple vacancy defect, </w:t>
      </w:r>
      <w:proofErr w:type="spellStart"/>
      <w:r w:rsidRPr="005351DF">
        <w:rPr>
          <w:rFonts w:ascii="Times New Roman" w:hAnsi="Times New Roman" w:cs="Times New Roman"/>
          <w:sz w:val="24"/>
          <w:szCs w:val="24"/>
        </w:rPr>
        <w:t>Schottky</w:t>
      </w:r>
      <w:proofErr w:type="spellEnd"/>
      <w:r w:rsidRPr="005351DF">
        <w:rPr>
          <w:rFonts w:ascii="Times New Roman" w:hAnsi="Times New Roman" w:cs="Times New Roman"/>
          <w:sz w:val="24"/>
          <w:szCs w:val="24"/>
        </w:rPr>
        <w:t xml:space="preserve"> defect also decreases the density of the substance. Number of such defects in ionic solids is quite significant. For example, in </w:t>
      </w:r>
      <w:proofErr w:type="spellStart"/>
      <w:r w:rsidRPr="005351DF">
        <w:rPr>
          <w:rFonts w:ascii="Times New Roman" w:hAnsi="Times New Roman" w:cs="Times New Roman"/>
          <w:sz w:val="24"/>
          <w:szCs w:val="24"/>
        </w:rPr>
        <w:t>NaCl</w:t>
      </w:r>
      <w:proofErr w:type="spellEnd"/>
      <w:r w:rsidRPr="005351DF">
        <w:rPr>
          <w:rFonts w:ascii="Times New Roman" w:hAnsi="Times New Roman" w:cs="Times New Roman"/>
          <w:sz w:val="24"/>
          <w:szCs w:val="24"/>
        </w:rPr>
        <w:t xml:space="preserve"> there are approximately 106 </w:t>
      </w:r>
      <w:proofErr w:type="spellStart"/>
      <w:r w:rsidRPr="005351DF">
        <w:rPr>
          <w:rFonts w:ascii="Times New Roman" w:hAnsi="Times New Roman" w:cs="Times New Roman"/>
          <w:sz w:val="24"/>
          <w:szCs w:val="24"/>
        </w:rPr>
        <w:t>Schottky</w:t>
      </w:r>
      <w:proofErr w:type="spellEnd"/>
      <w:r w:rsidRPr="005351DF">
        <w:rPr>
          <w:rFonts w:ascii="Times New Roman" w:hAnsi="Times New Roman" w:cs="Times New Roman"/>
          <w:sz w:val="24"/>
          <w:szCs w:val="24"/>
        </w:rPr>
        <w:t xml:space="preserve"> pairs per cm3 at room temperature. In 1 cm3 there are about 1022 ions. Thus, there is one </w:t>
      </w:r>
      <w:proofErr w:type="spellStart"/>
      <w:r w:rsidRPr="005351DF">
        <w:rPr>
          <w:rFonts w:ascii="Times New Roman" w:hAnsi="Times New Roman" w:cs="Times New Roman"/>
          <w:sz w:val="24"/>
          <w:szCs w:val="24"/>
        </w:rPr>
        <w:t>Schottky</w:t>
      </w:r>
      <w:proofErr w:type="spellEnd"/>
      <w:r w:rsidRPr="005351DF">
        <w:rPr>
          <w:rFonts w:ascii="Times New Roman" w:hAnsi="Times New Roman" w:cs="Times New Roman"/>
          <w:sz w:val="24"/>
          <w:szCs w:val="24"/>
        </w:rPr>
        <w:t xml:space="preserve"> defect </w:t>
      </w:r>
      <w:r w:rsidRPr="005351DF">
        <w:rPr>
          <w:rFonts w:ascii="Times New Roman" w:hAnsi="Times New Roman" w:cs="Times New Roman"/>
          <w:sz w:val="24"/>
          <w:szCs w:val="24"/>
        </w:rPr>
        <w:lastRenderedPageBreak/>
        <w:t xml:space="preserve">per 1016 ions. </w:t>
      </w:r>
      <w:proofErr w:type="spellStart"/>
      <w:r w:rsidRPr="005351DF">
        <w:rPr>
          <w:rFonts w:ascii="Times New Roman" w:hAnsi="Times New Roman" w:cs="Times New Roman"/>
          <w:sz w:val="24"/>
          <w:szCs w:val="24"/>
        </w:rPr>
        <w:t>Schottky</w:t>
      </w:r>
      <w:proofErr w:type="spellEnd"/>
      <w:r w:rsidRPr="005351DF">
        <w:rPr>
          <w:rFonts w:ascii="Times New Roman" w:hAnsi="Times New Roman" w:cs="Times New Roman"/>
          <w:sz w:val="24"/>
          <w:szCs w:val="24"/>
        </w:rPr>
        <w:t xml:space="preserve"> defect is shown by ionic substances in which the </w:t>
      </w:r>
      <w:proofErr w:type="spellStart"/>
      <w:r w:rsidRPr="005351DF">
        <w:rPr>
          <w:rFonts w:ascii="Times New Roman" w:hAnsi="Times New Roman" w:cs="Times New Roman"/>
          <w:sz w:val="24"/>
          <w:szCs w:val="24"/>
        </w:rPr>
        <w:t>cation</w:t>
      </w:r>
      <w:proofErr w:type="spellEnd"/>
      <w:r w:rsidRPr="005351DF">
        <w:rPr>
          <w:rFonts w:ascii="Times New Roman" w:hAnsi="Times New Roman" w:cs="Times New Roman"/>
          <w:sz w:val="24"/>
          <w:szCs w:val="24"/>
        </w:rPr>
        <w:t xml:space="preserve"> and anion are of almost similar sizes. </w:t>
      </w:r>
      <w:proofErr w:type="gramStart"/>
      <w:r w:rsidRPr="005351DF">
        <w:rPr>
          <w:rFonts w:ascii="Times New Roman" w:hAnsi="Times New Roman" w:cs="Times New Roman"/>
          <w:sz w:val="24"/>
          <w:szCs w:val="24"/>
        </w:rPr>
        <w:t xml:space="preserve">For example, </w:t>
      </w:r>
      <w:proofErr w:type="spellStart"/>
      <w:r w:rsidRPr="005351DF">
        <w:rPr>
          <w:rFonts w:ascii="Times New Roman" w:hAnsi="Times New Roman" w:cs="Times New Roman"/>
          <w:sz w:val="24"/>
          <w:szCs w:val="24"/>
        </w:rPr>
        <w:t>NaCl</w:t>
      </w:r>
      <w:proofErr w:type="spellEnd"/>
      <w:r w:rsidRPr="005351DF">
        <w:rPr>
          <w:rFonts w:ascii="Times New Roman" w:hAnsi="Times New Roman" w:cs="Times New Roman"/>
          <w:sz w:val="24"/>
          <w:szCs w:val="24"/>
        </w:rPr>
        <w:t xml:space="preserve">, </w:t>
      </w:r>
      <w:proofErr w:type="spellStart"/>
      <w:r w:rsidRPr="005351DF">
        <w:rPr>
          <w:rFonts w:ascii="Times New Roman" w:hAnsi="Times New Roman" w:cs="Times New Roman"/>
          <w:sz w:val="24"/>
          <w:szCs w:val="24"/>
        </w:rPr>
        <w:t>KCl</w:t>
      </w:r>
      <w:proofErr w:type="spellEnd"/>
      <w:r w:rsidRPr="005351DF">
        <w:rPr>
          <w:rFonts w:ascii="Times New Roman" w:hAnsi="Times New Roman" w:cs="Times New Roman"/>
          <w:sz w:val="24"/>
          <w:szCs w:val="24"/>
        </w:rPr>
        <w:t xml:space="preserve">, </w:t>
      </w:r>
      <w:proofErr w:type="spellStart"/>
      <w:r w:rsidRPr="005351DF">
        <w:rPr>
          <w:rFonts w:ascii="Times New Roman" w:hAnsi="Times New Roman" w:cs="Times New Roman"/>
          <w:sz w:val="24"/>
          <w:szCs w:val="24"/>
        </w:rPr>
        <w:t>CsCl</w:t>
      </w:r>
      <w:proofErr w:type="spellEnd"/>
      <w:r w:rsidRPr="005351DF">
        <w:rPr>
          <w:rFonts w:ascii="Times New Roman" w:hAnsi="Times New Roman" w:cs="Times New Roman"/>
          <w:sz w:val="24"/>
          <w:szCs w:val="24"/>
        </w:rPr>
        <w:t xml:space="preserve"> and </w:t>
      </w:r>
      <w:proofErr w:type="spellStart"/>
      <w:r w:rsidRPr="005351DF">
        <w:rPr>
          <w:rFonts w:ascii="Times New Roman" w:hAnsi="Times New Roman" w:cs="Times New Roman"/>
          <w:sz w:val="24"/>
          <w:szCs w:val="24"/>
        </w:rPr>
        <w:t>AgBr</w:t>
      </w:r>
      <w:proofErr w:type="spellEnd"/>
      <w:r w:rsidRPr="005351DF">
        <w:rPr>
          <w:rFonts w:ascii="Times New Roman" w:hAnsi="Times New Roman" w:cs="Times New Roman"/>
          <w:sz w:val="24"/>
          <w:szCs w:val="24"/>
        </w:rPr>
        <w:t>.</w:t>
      </w:r>
      <w:proofErr w:type="gramEnd"/>
      <w:r w:rsidRPr="005351DF">
        <w:rPr>
          <w:rFonts w:ascii="Times New Roman" w:hAnsi="Times New Roman" w:cs="Times New Roman"/>
          <w:sz w:val="24"/>
          <w:szCs w:val="24"/>
        </w:rPr>
        <w:t xml:space="preserve"> It may be noted that </w:t>
      </w:r>
      <w:proofErr w:type="spellStart"/>
      <w:r w:rsidRPr="005351DF">
        <w:rPr>
          <w:rFonts w:ascii="Times New Roman" w:hAnsi="Times New Roman" w:cs="Times New Roman"/>
          <w:sz w:val="24"/>
          <w:szCs w:val="24"/>
        </w:rPr>
        <w:t>AgBr</w:t>
      </w:r>
      <w:proofErr w:type="spellEnd"/>
      <w:r w:rsidRPr="005351DF">
        <w:rPr>
          <w:rFonts w:ascii="Times New Roman" w:hAnsi="Times New Roman" w:cs="Times New Roman"/>
          <w:sz w:val="24"/>
          <w:szCs w:val="24"/>
        </w:rPr>
        <w:t xml:space="preserve"> shows both, </w:t>
      </w:r>
      <w:proofErr w:type="spellStart"/>
      <w:r w:rsidRPr="005351DF">
        <w:rPr>
          <w:rFonts w:ascii="Times New Roman" w:hAnsi="Times New Roman" w:cs="Times New Roman"/>
          <w:sz w:val="24"/>
          <w:szCs w:val="24"/>
        </w:rPr>
        <w:t>Frenkel</w:t>
      </w:r>
      <w:proofErr w:type="spellEnd"/>
      <w:r w:rsidRPr="005351DF">
        <w:rPr>
          <w:rFonts w:ascii="Times New Roman" w:hAnsi="Times New Roman" w:cs="Times New Roman"/>
          <w:sz w:val="24"/>
          <w:szCs w:val="24"/>
        </w:rPr>
        <w:t xml:space="preserve"> as well as </w:t>
      </w:r>
      <w:proofErr w:type="spellStart"/>
      <w:r w:rsidRPr="005351DF">
        <w:rPr>
          <w:rFonts w:ascii="Times New Roman" w:hAnsi="Times New Roman" w:cs="Times New Roman"/>
          <w:sz w:val="24"/>
          <w:szCs w:val="24"/>
        </w:rPr>
        <w:t>Schottky</w:t>
      </w:r>
      <w:proofErr w:type="spellEnd"/>
      <w:r w:rsidRPr="005351DF">
        <w:rPr>
          <w:rFonts w:ascii="Times New Roman" w:hAnsi="Times New Roman" w:cs="Times New Roman"/>
          <w:sz w:val="24"/>
          <w:szCs w:val="24"/>
        </w:rPr>
        <w:t xml:space="preserve"> defects. </w:t>
      </w:r>
    </w:p>
    <w:p w:rsidR="0029176D" w:rsidRPr="00BA1EBB" w:rsidRDefault="0029176D" w:rsidP="005351DF">
      <w:pPr>
        <w:pStyle w:val="ListParagraph"/>
        <w:spacing w:line="360" w:lineRule="auto"/>
        <w:ind w:left="1440"/>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4521145" cy="2420640"/>
            <wp:effectExtent l="19050" t="0" r="0" b="0"/>
            <wp:docPr id="49" name="Picture 49" descr="NEET Chemistry Notes Solid State - Defects or Imperfections in Solids -  CBSE T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ET Chemistry Notes Solid State - Defects or Imperfections in Solids -  CBSE Tuts"/>
                    <pic:cNvPicPr>
                      <a:picLocks noChangeAspect="1" noChangeArrowheads="1"/>
                    </pic:cNvPicPr>
                  </pic:nvPicPr>
                  <pic:blipFill>
                    <a:blip r:embed="rId17"/>
                    <a:srcRect/>
                    <a:stretch>
                      <a:fillRect/>
                    </a:stretch>
                  </pic:blipFill>
                  <pic:spPr bwMode="auto">
                    <a:xfrm>
                      <a:off x="0" y="0"/>
                      <a:ext cx="4523792" cy="2422057"/>
                    </a:xfrm>
                    <a:prstGeom prst="rect">
                      <a:avLst/>
                    </a:prstGeom>
                    <a:noFill/>
                    <a:ln w="9525">
                      <a:noFill/>
                      <a:miter lim="800000"/>
                      <a:headEnd/>
                      <a:tailEnd/>
                    </a:ln>
                  </pic:spPr>
                </pic:pic>
              </a:graphicData>
            </a:graphic>
          </wp:inline>
        </w:drawing>
      </w:r>
    </w:p>
    <w:p w:rsidR="0029176D" w:rsidRPr="00BA1EBB" w:rsidRDefault="005D72BB" w:rsidP="00BA1EBB">
      <w:pPr>
        <w:spacing w:line="360" w:lineRule="auto"/>
        <w:ind w:left="720"/>
        <w:jc w:val="both"/>
        <w:rPr>
          <w:rFonts w:ascii="Times New Roman" w:hAnsi="Times New Roman" w:cs="Times New Roman"/>
          <w:sz w:val="24"/>
          <w:szCs w:val="24"/>
        </w:rPr>
      </w:pPr>
      <w:r w:rsidRPr="00BA1EBB">
        <w:rPr>
          <w:rFonts w:ascii="Times New Roman" w:hAnsi="Times New Roman" w:cs="Times New Roman"/>
          <w:sz w:val="24"/>
          <w:szCs w:val="24"/>
        </w:rPr>
        <w:t xml:space="preserve">(b) Impurity Defects </w:t>
      </w:r>
      <w:proofErr w:type="gramStart"/>
      <w:r w:rsidRPr="00BA1EBB">
        <w:rPr>
          <w:rFonts w:ascii="Times New Roman" w:hAnsi="Times New Roman" w:cs="Times New Roman"/>
          <w:sz w:val="24"/>
          <w:szCs w:val="24"/>
        </w:rPr>
        <w:t>If</w:t>
      </w:r>
      <w:proofErr w:type="gramEnd"/>
      <w:r w:rsidRPr="00BA1EBB">
        <w:rPr>
          <w:rFonts w:ascii="Times New Roman" w:hAnsi="Times New Roman" w:cs="Times New Roman"/>
          <w:sz w:val="24"/>
          <w:szCs w:val="24"/>
        </w:rPr>
        <w:t xml:space="preserve"> molten </w:t>
      </w:r>
      <w:proofErr w:type="spellStart"/>
      <w:r w:rsidRPr="00BA1EBB">
        <w:rPr>
          <w:rFonts w:ascii="Times New Roman" w:hAnsi="Times New Roman" w:cs="Times New Roman"/>
          <w:sz w:val="24"/>
          <w:szCs w:val="24"/>
        </w:rPr>
        <w:t>NaCl</w:t>
      </w:r>
      <w:proofErr w:type="spellEnd"/>
      <w:r w:rsidRPr="00BA1EBB">
        <w:rPr>
          <w:rFonts w:ascii="Times New Roman" w:hAnsi="Times New Roman" w:cs="Times New Roman"/>
          <w:sz w:val="24"/>
          <w:szCs w:val="24"/>
        </w:rPr>
        <w:t xml:space="preserve"> containing a little amount of SrCl</w:t>
      </w:r>
      <w:r w:rsidRPr="00BA1EBB">
        <w:rPr>
          <w:rFonts w:ascii="Times New Roman" w:hAnsi="Times New Roman" w:cs="Times New Roman"/>
          <w:sz w:val="24"/>
          <w:szCs w:val="24"/>
          <w:vertAlign w:val="subscript"/>
        </w:rPr>
        <w:t>2</w:t>
      </w:r>
      <w:r w:rsidRPr="00BA1EBB">
        <w:rPr>
          <w:rFonts w:ascii="Times New Roman" w:hAnsi="Times New Roman" w:cs="Times New Roman"/>
          <w:sz w:val="24"/>
          <w:szCs w:val="24"/>
        </w:rPr>
        <w:t xml:space="preserve"> is </w:t>
      </w:r>
      <w:proofErr w:type="spellStart"/>
      <w:r w:rsidRPr="00BA1EBB">
        <w:rPr>
          <w:rFonts w:ascii="Times New Roman" w:hAnsi="Times New Roman" w:cs="Times New Roman"/>
          <w:sz w:val="24"/>
          <w:szCs w:val="24"/>
        </w:rPr>
        <w:t>crystallised</w:t>
      </w:r>
      <w:proofErr w:type="spellEnd"/>
      <w:r w:rsidRPr="00BA1EBB">
        <w:rPr>
          <w:rFonts w:ascii="Times New Roman" w:hAnsi="Times New Roman" w:cs="Times New Roman"/>
          <w:sz w:val="24"/>
          <w:szCs w:val="24"/>
        </w:rPr>
        <w:t>, some of the sites of Na+ ions are occupied by Sr</w:t>
      </w:r>
      <w:r w:rsidRPr="00BA1EBB">
        <w:rPr>
          <w:rFonts w:ascii="Times New Roman" w:hAnsi="Times New Roman" w:cs="Times New Roman"/>
          <w:sz w:val="24"/>
          <w:szCs w:val="24"/>
          <w:vertAlign w:val="superscript"/>
        </w:rPr>
        <w:t>2+</w:t>
      </w:r>
      <w:r w:rsidRPr="00BA1EBB">
        <w:rPr>
          <w:rFonts w:ascii="Times New Roman" w:hAnsi="Times New Roman" w:cs="Times New Roman"/>
          <w:sz w:val="24"/>
          <w:szCs w:val="24"/>
        </w:rPr>
        <w:t>. Each Sr</w:t>
      </w:r>
      <w:r w:rsidRPr="00BA1EBB">
        <w:rPr>
          <w:rFonts w:ascii="Times New Roman" w:hAnsi="Times New Roman" w:cs="Times New Roman"/>
          <w:sz w:val="24"/>
          <w:szCs w:val="24"/>
          <w:vertAlign w:val="superscript"/>
        </w:rPr>
        <w:t>2+</w:t>
      </w:r>
      <w:r w:rsidRPr="00BA1EBB">
        <w:rPr>
          <w:rFonts w:ascii="Times New Roman" w:hAnsi="Times New Roman" w:cs="Times New Roman"/>
          <w:sz w:val="24"/>
          <w:szCs w:val="24"/>
        </w:rPr>
        <w:t xml:space="preserve"> replaces two Na+ ions. It occupies the site of one ion and the other site remains vacant. The cationic vacancies thus produced are equal in number to that of Sr</w:t>
      </w:r>
      <w:r w:rsidRPr="00BA1EBB">
        <w:rPr>
          <w:rFonts w:ascii="Times New Roman" w:hAnsi="Times New Roman" w:cs="Times New Roman"/>
          <w:sz w:val="24"/>
          <w:szCs w:val="24"/>
          <w:vertAlign w:val="superscript"/>
        </w:rPr>
        <w:t>2+</w:t>
      </w:r>
      <w:r w:rsidRPr="00BA1EBB">
        <w:rPr>
          <w:rFonts w:ascii="Times New Roman" w:hAnsi="Times New Roman" w:cs="Times New Roman"/>
          <w:sz w:val="24"/>
          <w:szCs w:val="24"/>
        </w:rPr>
        <w:t xml:space="preserve"> ions. Another similar example is the solid solution of CdCl</w:t>
      </w:r>
      <w:r w:rsidRPr="00BA1EBB">
        <w:rPr>
          <w:rFonts w:ascii="Times New Roman" w:hAnsi="Times New Roman" w:cs="Times New Roman"/>
          <w:sz w:val="24"/>
          <w:szCs w:val="24"/>
          <w:vertAlign w:val="subscript"/>
        </w:rPr>
        <w:t>2</w:t>
      </w:r>
      <w:r w:rsidRPr="00BA1EBB">
        <w:rPr>
          <w:rFonts w:ascii="Times New Roman" w:hAnsi="Times New Roman" w:cs="Times New Roman"/>
          <w:sz w:val="24"/>
          <w:szCs w:val="24"/>
        </w:rPr>
        <w:t xml:space="preserve"> and </w:t>
      </w:r>
      <w:proofErr w:type="spellStart"/>
      <w:r w:rsidRPr="00BA1EBB">
        <w:rPr>
          <w:rFonts w:ascii="Times New Roman" w:hAnsi="Times New Roman" w:cs="Times New Roman"/>
          <w:sz w:val="24"/>
          <w:szCs w:val="24"/>
        </w:rPr>
        <w:t>AgCl</w:t>
      </w:r>
      <w:proofErr w:type="spellEnd"/>
      <w:r w:rsidRPr="00BA1EBB">
        <w:rPr>
          <w:rFonts w:ascii="Times New Roman" w:hAnsi="Times New Roman" w:cs="Times New Roman"/>
          <w:sz w:val="24"/>
          <w:szCs w:val="24"/>
        </w:rPr>
        <w:t xml:space="preserve">. </w:t>
      </w:r>
    </w:p>
    <w:p w:rsidR="00DC4EC6" w:rsidRPr="00BA1EBB" w:rsidRDefault="00DC4EC6" w:rsidP="005351DF">
      <w:pPr>
        <w:spacing w:line="360" w:lineRule="auto"/>
        <w:ind w:left="720"/>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2612831" cy="1739403"/>
            <wp:effectExtent l="19050" t="0" r="0" b="0"/>
            <wp:docPr id="58" name="Picture 58" descr="Imperfections in Solids – Stoichiometric and Impurity Defects | AMAZING  SO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perfections in Solids – Stoichiometric and Impurity Defects | AMAZING  SOLIDS"/>
                    <pic:cNvPicPr>
                      <a:picLocks noChangeAspect="1" noChangeArrowheads="1"/>
                    </pic:cNvPicPr>
                  </pic:nvPicPr>
                  <pic:blipFill>
                    <a:blip r:embed="rId18"/>
                    <a:srcRect/>
                    <a:stretch>
                      <a:fillRect/>
                    </a:stretch>
                  </pic:blipFill>
                  <pic:spPr bwMode="auto">
                    <a:xfrm>
                      <a:off x="0" y="0"/>
                      <a:ext cx="2614498" cy="1740513"/>
                    </a:xfrm>
                    <a:prstGeom prst="rect">
                      <a:avLst/>
                    </a:prstGeom>
                    <a:noFill/>
                    <a:ln w="9525">
                      <a:noFill/>
                      <a:miter lim="800000"/>
                      <a:headEnd/>
                      <a:tailEnd/>
                    </a:ln>
                  </pic:spPr>
                </pic:pic>
              </a:graphicData>
            </a:graphic>
          </wp:inline>
        </w:drawing>
      </w:r>
    </w:p>
    <w:p w:rsidR="005D72BB" w:rsidRPr="00BA1EBB" w:rsidRDefault="005D72BB" w:rsidP="00BA1EBB">
      <w:pPr>
        <w:spacing w:line="360" w:lineRule="auto"/>
        <w:ind w:left="720"/>
        <w:jc w:val="both"/>
        <w:rPr>
          <w:rFonts w:ascii="Times New Roman" w:hAnsi="Times New Roman" w:cs="Times New Roman"/>
          <w:sz w:val="24"/>
          <w:szCs w:val="24"/>
        </w:rPr>
      </w:pPr>
      <w:r w:rsidRPr="00BA1EBB">
        <w:rPr>
          <w:rFonts w:ascii="Times New Roman" w:hAnsi="Times New Roman" w:cs="Times New Roman"/>
          <w:sz w:val="24"/>
          <w:szCs w:val="24"/>
        </w:rPr>
        <w:t>(c) Non-</w:t>
      </w:r>
      <w:proofErr w:type="spellStart"/>
      <w:r w:rsidRPr="00BA1EBB">
        <w:rPr>
          <w:rFonts w:ascii="Times New Roman" w:hAnsi="Times New Roman" w:cs="Times New Roman"/>
          <w:sz w:val="24"/>
          <w:szCs w:val="24"/>
        </w:rPr>
        <w:t>Stoichiometric</w:t>
      </w:r>
      <w:proofErr w:type="spellEnd"/>
      <w:r w:rsidRPr="00BA1EBB">
        <w:rPr>
          <w:rFonts w:ascii="Times New Roman" w:hAnsi="Times New Roman" w:cs="Times New Roman"/>
          <w:sz w:val="24"/>
          <w:szCs w:val="24"/>
        </w:rPr>
        <w:t xml:space="preserve"> Defects </w:t>
      </w:r>
      <w:proofErr w:type="gramStart"/>
      <w:r w:rsidRPr="00BA1EBB">
        <w:rPr>
          <w:rFonts w:ascii="Times New Roman" w:hAnsi="Times New Roman" w:cs="Times New Roman"/>
          <w:sz w:val="24"/>
          <w:szCs w:val="24"/>
        </w:rPr>
        <w:t>The</w:t>
      </w:r>
      <w:proofErr w:type="gramEnd"/>
      <w:r w:rsidRPr="00BA1EBB">
        <w:rPr>
          <w:rFonts w:ascii="Times New Roman" w:hAnsi="Times New Roman" w:cs="Times New Roman"/>
          <w:sz w:val="24"/>
          <w:szCs w:val="24"/>
        </w:rPr>
        <w:t xml:space="preserve"> defects discussed so far do not disturb the </w:t>
      </w:r>
      <w:proofErr w:type="spellStart"/>
      <w:r w:rsidRPr="00BA1EBB">
        <w:rPr>
          <w:rFonts w:ascii="Times New Roman" w:hAnsi="Times New Roman" w:cs="Times New Roman"/>
          <w:sz w:val="24"/>
          <w:szCs w:val="24"/>
        </w:rPr>
        <w:t>stoichiometry</w:t>
      </w:r>
      <w:proofErr w:type="spellEnd"/>
      <w:r w:rsidRPr="00BA1EBB">
        <w:rPr>
          <w:rFonts w:ascii="Times New Roman" w:hAnsi="Times New Roman" w:cs="Times New Roman"/>
          <w:sz w:val="24"/>
          <w:szCs w:val="24"/>
        </w:rPr>
        <w:t xml:space="preserve"> of the crystalline substance. However, a large number of </w:t>
      </w:r>
      <w:proofErr w:type="spellStart"/>
      <w:r w:rsidRPr="00BA1EBB">
        <w:rPr>
          <w:rFonts w:ascii="Times New Roman" w:hAnsi="Times New Roman" w:cs="Times New Roman"/>
          <w:sz w:val="24"/>
          <w:szCs w:val="24"/>
        </w:rPr>
        <w:t>nonstoichiometric</w:t>
      </w:r>
      <w:proofErr w:type="spellEnd"/>
      <w:r w:rsidRPr="00BA1EBB">
        <w:rPr>
          <w:rFonts w:ascii="Times New Roman" w:hAnsi="Times New Roman" w:cs="Times New Roman"/>
          <w:sz w:val="24"/>
          <w:szCs w:val="24"/>
        </w:rPr>
        <w:t xml:space="preserve"> inorganic solids are known which contain the constituent elements in non-</w:t>
      </w:r>
      <w:proofErr w:type="spellStart"/>
      <w:r w:rsidRPr="00BA1EBB">
        <w:rPr>
          <w:rFonts w:ascii="Times New Roman" w:hAnsi="Times New Roman" w:cs="Times New Roman"/>
          <w:sz w:val="24"/>
          <w:szCs w:val="24"/>
        </w:rPr>
        <w:t>stoichiometric</w:t>
      </w:r>
      <w:proofErr w:type="spellEnd"/>
      <w:r w:rsidRPr="00BA1EBB">
        <w:rPr>
          <w:rFonts w:ascii="Times New Roman" w:hAnsi="Times New Roman" w:cs="Times New Roman"/>
          <w:sz w:val="24"/>
          <w:szCs w:val="24"/>
        </w:rPr>
        <w:t xml:space="preserve"> ratio due to defects in their crystal structures. These defects are of two types: </w:t>
      </w:r>
    </w:p>
    <w:p w:rsidR="005D72BB" w:rsidRPr="00BA1EBB" w:rsidRDefault="005D72BB" w:rsidP="00BA1EBB">
      <w:pPr>
        <w:spacing w:line="360" w:lineRule="auto"/>
        <w:ind w:left="720"/>
        <w:jc w:val="both"/>
        <w:rPr>
          <w:rFonts w:ascii="Times New Roman" w:hAnsi="Times New Roman" w:cs="Times New Roman"/>
          <w:sz w:val="24"/>
          <w:szCs w:val="24"/>
        </w:rPr>
      </w:pPr>
      <w:r w:rsidRPr="00BA1EBB">
        <w:rPr>
          <w:rFonts w:ascii="Times New Roman" w:hAnsi="Times New Roman" w:cs="Times New Roman"/>
          <w:sz w:val="24"/>
          <w:szCs w:val="24"/>
        </w:rPr>
        <w:lastRenderedPageBreak/>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xml:space="preserve">) </w:t>
      </w:r>
      <w:proofErr w:type="gramStart"/>
      <w:r w:rsidRPr="00BA1EBB">
        <w:rPr>
          <w:rFonts w:ascii="Times New Roman" w:hAnsi="Times New Roman" w:cs="Times New Roman"/>
          <w:sz w:val="24"/>
          <w:szCs w:val="24"/>
        </w:rPr>
        <w:t>metal</w:t>
      </w:r>
      <w:proofErr w:type="gramEnd"/>
      <w:r w:rsidRPr="00BA1EBB">
        <w:rPr>
          <w:rFonts w:ascii="Times New Roman" w:hAnsi="Times New Roman" w:cs="Times New Roman"/>
          <w:sz w:val="24"/>
          <w:szCs w:val="24"/>
        </w:rPr>
        <w:t xml:space="preserve"> excess defect and (ii) metal deficiency defect. </w:t>
      </w:r>
    </w:p>
    <w:p w:rsidR="005D72BB" w:rsidRPr="00BA1EBB" w:rsidRDefault="005D72BB" w:rsidP="00BA1EBB">
      <w:pPr>
        <w:spacing w:line="360" w:lineRule="auto"/>
        <w:ind w:left="720" w:firstLine="720"/>
        <w:jc w:val="both"/>
        <w:rPr>
          <w:rFonts w:ascii="Times New Roman" w:hAnsi="Times New Roman" w:cs="Times New Roman"/>
          <w:sz w:val="24"/>
          <w:szCs w:val="24"/>
        </w:rPr>
      </w:pPr>
      <w:r w:rsidRPr="00BA1EBB">
        <w:rPr>
          <w:rFonts w:ascii="Times New Roman" w:hAnsi="Times New Roman" w:cs="Times New Roman"/>
          <w:sz w:val="24"/>
          <w:szCs w:val="24"/>
        </w:rPr>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xml:space="preserve">) Metal Excess Defect:  Metal excess defect due to anionic vacancies: Alkali halides like </w:t>
      </w:r>
      <w:proofErr w:type="spellStart"/>
      <w:r w:rsidRPr="00BA1EBB">
        <w:rPr>
          <w:rFonts w:ascii="Times New Roman" w:hAnsi="Times New Roman" w:cs="Times New Roman"/>
          <w:sz w:val="24"/>
          <w:szCs w:val="24"/>
        </w:rPr>
        <w:t>NaCl</w:t>
      </w:r>
      <w:proofErr w:type="spellEnd"/>
      <w:r w:rsidRPr="00BA1EBB">
        <w:rPr>
          <w:rFonts w:ascii="Times New Roman" w:hAnsi="Times New Roman" w:cs="Times New Roman"/>
          <w:sz w:val="24"/>
          <w:szCs w:val="24"/>
        </w:rPr>
        <w:t xml:space="preserve"> and </w:t>
      </w:r>
      <w:proofErr w:type="spellStart"/>
      <w:r w:rsidRPr="00BA1EBB">
        <w:rPr>
          <w:rFonts w:ascii="Times New Roman" w:hAnsi="Times New Roman" w:cs="Times New Roman"/>
          <w:sz w:val="24"/>
          <w:szCs w:val="24"/>
        </w:rPr>
        <w:t>KCl</w:t>
      </w:r>
      <w:proofErr w:type="spellEnd"/>
      <w:r w:rsidRPr="00BA1EBB">
        <w:rPr>
          <w:rFonts w:ascii="Times New Roman" w:hAnsi="Times New Roman" w:cs="Times New Roman"/>
          <w:sz w:val="24"/>
          <w:szCs w:val="24"/>
        </w:rPr>
        <w:t xml:space="preserve"> show this type of defect. When crystals of </w:t>
      </w:r>
      <w:proofErr w:type="spellStart"/>
      <w:r w:rsidRPr="00BA1EBB">
        <w:rPr>
          <w:rFonts w:ascii="Times New Roman" w:hAnsi="Times New Roman" w:cs="Times New Roman"/>
          <w:sz w:val="24"/>
          <w:szCs w:val="24"/>
        </w:rPr>
        <w:t>NaCl</w:t>
      </w:r>
      <w:proofErr w:type="spellEnd"/>
      <w:r w:rsidRPr="00BA1EBB">
        <w:rPr>
          <w:rFonts w:ascii="Times New Roman" w:hAnsi="Times New Roman" w:cs="Times New Roman"/>
          <w:sz w:val="24"/>
          <w:szCs w:val="24"/>
        </w:rPr>
        <w:t xml:space="preserve"> are heated in an atmosphere of sodium </w:t>
      </w:r>
      <w:proofErr w:type="spellStart"/>
      <w:r w:rsidRPr="00BA1EBB">
        <w:rPr>
          <w:rFonts w:ascii="Times New Roman" w:hAnsi="Times New Roman" w:cs="Times New Roman"/>
          <w:sz w:val="24"/>
          <w:szCs w:val="24"/>
        </w:rPr>
        <w:t>vapour</w:t>
      </w:r>
      <w:proofErr w:type="spellEnd"/>
      <w:r w:rsidRPr="00BA1EBB">
        <w:rPr>
          <w:rFonts w:ascii="Times New Roman" w:hAnsi="Times New Roman" w:cs="Times New Roman"/>
          <w:sz w:val="24"/>
          <w:szCs w:val="24"/>
        </w:rPr>
        <w:t xml:space="preserve">, the sodium atoms are deposited on the surface of the crystal. The </w:t>
      </w:r>
      <w:proofErr w:type="spellStart"/>
      <w:r w:rsidRPr="00BA1EBB">
        <w:rPr>
          <w:rFonts w:ascii="Times New Roman" w:hAnsi="Times New Roman" w:cs="Times New Roman"/>
          <w:sz w:val="24"/>
          <w:szCs w:val="24"/>
        </w:rPr>
        <w:t>Cl</w:t>
      </w:r>
      <w:proofErr w:type="spellEnd"/>
      <w:r w:rsidRPr="00BA1EBB">
        <w:rPr>
          <w:rFonts w:ascii="Times New Roman" w:hAnsi="Times New Roman" w:cs="Times New Roman"/>
          <w:sz w:val="24"/>
          <w:szCs w:val="24"/>
          <w:vertAlign w:val="superscript"/>
        </w:rPr>
        <w:t>–</w:t>
      </w:r>
      <w:r w:rsidRPr="00BA1EBB">
        <w:rPr>
          <w:rFonts w:ascii="Times New Roman" w:hAnsi="Times New Roman" w:cs="Times New Roman"/>
          <w:sz w:val="24"/>
          <w:szCs w:val="24"/>
        </w:rPr>
        <w:t xml:space="preserve"> ions diffuse to the surface of the crystal and combine with Na atoms to give </w:t>
      </w:r>
      <w:proofErr w:type="spellStart"/>
      <w:r w:rsidRPr="00BA1EBB">
        <w:rPr>
          <w:rFonts w:ascii="Times New Roman" w:hAnsi="Times New Roman" w:cs="Times New Roman"/>
          <w:sz w:val="24"/>
          <w:szCs w:val="24"/>
        </w:rPr>
        <w:t>NaCl</w:t>
      </w:r>
      <w:proofErr w:type="spellEnd"/>
      <w:r w:rsidRPr="00BA1EBB">
        <w:rPr>
          <w:rFonts w:ascii="Times New Roman" w:hAnsi="Times New Roman" w:cs="Times New Roman"/>
          <w:sz w:val="24"/>
          <w:szCs w:val="24"/>
        </w:rPr>
        <w:t>. This happens by loss of electron by sodium atoms to form Na</w:t>
      </w:r>
      <w:r w:rsidRPr="00BA1EBB">
        <w:rPr>
          <w:rFonts w:ascii="Times New Roman" w:hAnsi="Times New Roman" w:cs="Times New Roman"/>
          <w:sz w:val="24"/>
          <w:szCs w:val="24"/>
          <w:vertAlign w:val="superscript"/>
        </w:rPr>
        <w:t>+</w:t>
      </w:r>
      <w:r w:rsidRPr="00BA1EBB">
        <w:rPr>
          <w:rFonts w:ascii="Times New Roman" w:hAnsi="Times New Roman" w:cs="Times New Roman"/>
          <w:sz w:val="24"/>
          <w:szCs w:val="24"/>
        </w:rPr>
        <w:t xml:space="preserve"> ions. The released electrons diffuse into the crystal and </w:t>
      </w:r>
      <w:r w:rsidR="00DC4EC6" w:rsidRPr="00BA1EBB">
        <w:rPr>
          <w:rFonts w:ascii="Times New Roman" w:hAnsi="Times New Roman" w:cs="Times New Roman"/>
          <w:sz w:val="24"/>
          <w:szCs w:val="24"/>
        </w:rPr>
        <w:t>occupy anionic sites</w:t>
      </w:r>
      <w:r w:rsidRPr="00BA1EBB">
        <w:rPr>
          <w:rFonts w:ascii="Times New Roman" w:hAnsi="Times New Roman" w:cs="Times New Roman"/>
          <w:sz w:val="24"/>
          <w:szCs w:val="24"/>
        </w:rPr>
        <w:t>. As a result the crystal now has an excess of sodium. The anionic sites occupied by unpaired electrons are called F-</w:t>
      </w:r>
      <w:proofErr w:type="spellStart"/>
      <w:r w:rsidRPr="00BA1EBB">
        <w:rPr>
          <w:rFonts w:ascii="Times New Roman" w:hAnsi="Times New Roman" w:cs="Times New Roman"/>
          <w:sz w:val="24"/>
          <w:szCs w:val="24"/>
        </w:rPr>
        <w:t>centres</w:t>
      </w:r>
      <w:proofErr w:type="spellEnd"/>
      <w:r w:rsidRPr="00BA1EBB">
        <w:rPr>
          <w:rFonts w:ascii="Times New Roman" w:hAnsi="Times New Roman" w:cs="Times New Roman"/>
          <w:sz w:val="24"/>
          <w:szCs w:val="24"/>
        </w:rPr>
        <w:t xml:space="preserve"> (from the German word </w:t>
      </w:r>
      <w:proofErr w:type="spellStart"/>
      <w:r w:rsidRPr="00BA1EBB">
        <w:rPr>
          <w:rFonts w:ascii="Times New Roman" w:hAnsi="Times New Roman" w:cs="Times New Roman"/>
          <w:sz w:val="24"/>
          <w:szCs w:val="24"/>
        </w:rPr>
        <w:t>Farbenzenter</w:t>
      </w:r>
      <w:proofErr w:type="spellEnd"/>
      <w:r w:rsidRPr="00BA1EBB">
        <w:rPr>
          <w:rFonts w:ascii="Times New Roman" w:hAnsi="Times New Roman" w:cs="Times New Roman"/>
          <w:sz w:val="24"/>
          <w:szCs w:val="24"/>
        </w:rPr>
        <w:t xml:space="preserve"> for </w:t>
      </w:r>
      <w:proofErr w:type="spellStart"/>
      <w:r w:rsidRPr="00BA1EBB">
        <w:rPr>
          <w:rFonts w:ascii="Times New Roman" w:hAnsi="Times New Roman" w:cs="Times New Roman"/>
          <w:sz w:val="24"/>
          <w:szCs w:val="24"/>
        </w:rPr>
        <w:t>colour</w:t>
      </w:r>
      <w:proofErr w:type="spellEnd"/>
      <w:r w:rsidRPr="00BA1EBB">
        <w:rPr>
          <w:rFonts w:ascii="Times New Roman" w:hAnsi="Times New Roman" w:cs="Times New Roman"/>
          <w:sz w:val="24"/>
          <w:szCs w:val="24"/>
        </w:rPr>
        <w:t xml:space="preserve"> centre). They impart yellow </w:t>
      </w:r>
      <w:proofErr w:type="spellStart"/>
      <w:r w:rsidRPr="00BA1EBB">
        <w:rPr>
          <w:rFonts w:ascii="Times New Roman" w:hAnsi="Times New Roman" w:cs="Times New Roman"/>
          <w:sz w:val="24"/>
          <w:szCs w:val="24"/>
        </w:rPr>
        <w:t>colour</w:t>
      </w:r>
      <w:proofErr w:type="spellEnd"/>
      <w:r w:rsidRPr="00BA1EBB">
        <w:rPr>
          <w:rFonts w:ascii="Times New Roman" w:hAnsi="Times New Roman" w:cs="Times New Roman"/>
          <w:sz w:val="24"/>
          <w:szCs w:val="24"/>
        </w:rPr>
        <w:t xml:space="preserve"> to the crystals of </w:t>
      </w:r>
      <w:proofErr w:type="spellStart"/>
      <w:r w:rsidRPr="00BA1EBB">
        <w:rPr>
          <w:rFonts w:ascii="Times New Roman" w:hAnsi="Times New Roman" w:cs="Times New Roman"/>
          <w:sz w:val="24"/>
          <w:szCs w:val="24"/>
        </w:rPr>
        <w:t>NaCl</w:t>
      </w:r>
      <w:proofErr w:type="spellEnd"/>
      <w:r w:rsidRPr="00BA1EBB">
        <w:rPr>
          <w:rFonts w:ascii="Times New Roman" w:hAnsi="Times New Roman" w:cs="Times New Roman"/>
          <w:sz w:val="24"/>
          <w:szCs w:val="24"/>
        </w:rPr>
        <w:t xml:space="preserve">. The </w:t>
      </w:r>
      <w:proofErr w:type="spellStart"/>
      <w:r w:rsidRPr="00BA1EBB">
        <w:rPr>
          <w:rFonts w:ascii="Times New Roman" w:hAnsi="Times New Roman" w:cs="Times New Roman"/>
          <w:sz w:val="24"/>
          <w:szCs w:val="24"/>
        </w:rPr>
        <w:t>colour</w:t>
      </w:r>
      <w:proofErr w:type="spellEnd"/>
      <w:r w:rsidRPr="00BA1EBB">
        <w:rPr>
          <w:rFonts w:ascii="Times New Roman" w:hAnsi="Times New Roman" w:cs="Times New Roman"/>
          <w:sz w:val="24"/>
          <w:szCs w:val="24"/>
        </w:rPr>
        <w:t xml:space="preserve"> results by excitation of these electrons when they absorb energy from the visible light falling on the crystals. Similarly, excess of lithium makes </w:t>
      </w:r>
      <w:proofErr w:type="spellStart"/>
      <w:r w:rsidRPr="00BA1EBB">
        <w:rPr>
          <w:rFonts w:ascii="Times New Roman" w:hAnsi="Times New Roman" w:cs="Times New Roman"/>
          <w:sz w:val="24"/>
          <w:szCs w:val="24"/>
        </w:rPr>
        <w:t>LiCl</w:t>
      </w:r>
      <w:proofErr w:type="spellEnd"/>
      <w:r w:rsidRPr="00BA1EBB">
        <w:rPr>
          <w:rFonts w:ascii="Times New Roman" w:hAnsi="Times New Roman" w:cs="Times New Roman"/>
          <w:sz w:val="24"/>
          <w:szCs w:val="24"/>
        </w:rPr>
        <w:t xml:space="preserve"> crystals pink and excess of potassium makes </w:t>
      </w:r>
      <w:proofErr w:type="spellStart"/>
      <w:r w:rsidRPr="00BA1EBB">
        <w:rPr>
          <w:rFonts w:ascii="Times New Roman" w:hAnsi="Times New Roman" w:cs="Times New Roman"/>
          <w:sz w:val="24"/>
          <w:szCs w:val="24"/>
        </w:rPr>
        <w:t>KCl</w:t>
      </w:r>
      <w:proofErr w:type="spellEnd"/>
      <w:r w:rsidRPr="00BA1EBB">
        <w:rPr>
          <w:rFonts w:ascii="Times New Roman" w:hAnsi="Times New Roman" w:cs="Times New Roman"/>
          <w:sz w:val="24"/>
          <w:szCs w:val="24"/>
        </w:rPr>
        <w:t xml:space="preserve"> crystals violet (or lilac).  Metal excess defect due to the presence of extra </w:t>
      </w:r>
      <w:proofErr w:type="spellStart"/>
      <w:r w:rsidRPr="00BA1EBB">
        <w:rPr>
          <w:rFonts w:ascii="Times New Roman" w:hAnsi="Times New Roman" w:cs="Times New Roman"/>
          <w:sz w:val="24"/>
          <w:szCs w:val="24"/>
        </w:rPr>
        <w:t>cations</w:t>
      </w:r>
      <w:proofErr w:type="spellEnd"/>
      <w:r w:rsidRPr="00BA1EBB">
        <w:rPr>
          <w:rFonts w:ascii="Times New Roman" w:hAnsi="Times New Roman" w:cs="Times New Roman"/>
          <w:sz w:val="24"/>
          <w:szCs w:val="24"/>
        </w:rPr>
        <w:t xml:space="preserve"> at interstitial sites: Zinc oxide is white in </w:t>
      </w:r>
      <w:proofErr w:type="spellStart"/>
      <w:r w:rsidRPr="00BA1EBB">
        <w:rPr>
          <w:rFonts w:ascii="Times New Roman" w:hAnsi="Times New Roman" w:cs="Times New Roman"/>
          <w:sz w:val="24"/>
          <w:szCs w:val="24"/>
        </w:rPr>
        <w:t>colour</w:t>
      </w:r>
      <w:proofErr w:type="spellEnd"/>
      <w:r w:rsidRPr="00BA1EBB">
        <w:rPr>
          <w:rFonts w:ascii="Times New Roman" w:hAnsi="Times New Roman" w:cs="Times New Roman"/>
          <w:sz w:val="24"/>
          <w:szCs w:val="24"/>
        </w:rPr>
        <w:t xml:space="preserve"> at room temperature. On heating it loses oxygen and turns yellow. </w:t>
      </w:r>
    </w:p>
    <w:p w:rsidR="0029176D" w:rsidRPr="00BA1EBB" w:rsidRDefault="005D72BB" w:rsidP="005351DF">
      <w:pPr>
        <w:spacing w:line="360" w:lineRule="auto"/>
        <w:ind w:left="2880" w:firstLine="720"/>
        <w:jc w:val="both"/>
        <w:rPr>
          <w:rFonts w:ascii="Times New Roman" w:hAnsi="Times New Roman" w:cs="Times New Roman"/>
          <w:sz w:val="24"/>
          <w:szCs w:val="24"/>
        </w:rPr>
      </w:pPr>
      <w:proofErr w:type="spellStart"/>
      <w:r w:rsidRPr="00BA1EBB">
        <w:rPr>
          <w:rFonts w:ascii="Times New Roman" w:hAnsi="Times New Roman" w:cs="Times New Roman"/>
          <w:sz w:val="24"/>
          <w:szCs w:val="24"/>
        </w:rPr>
        <w:t>ZnO</w:t>
      </w:r>
      <w:proofErr w:type="spellEnd"/>
      <w:r w:rsidRPr="00BA1EBB">
        <w:rPr>
          <w:rFonts w:ascii="Times New Roman" w:hAnsi="Times New Roman" w:cs="Times New Roman"/>
          <w:sz w:val="24"/>
          <w:szCs w:val="24"/>
        </w:rPr>
        <w:t xml:space="preserve"> </w:t>
      </w:r>
      <w:r w:rsidR="0029176D" w:rsidRPr="00BA1EBB">
        <w:rPr>
          <w:rFonts w:ascii="Times New Roman" w:hAnsi="Times New Roman" w:cs="Times New Roman"/>
          <w:sz w:val="24"/>
          <w:szCs w:val="24"/>
        </w:rPr>
        <w:t xml:space="preserve">→ </w:t>
      </w:r>
      <w:r w:rsidRPr="00BA1EBB">
        <w:rPr>
          <w:rFonts w:ascii="Times New Roman" w:hAnsi="Times New Roman" w:cs="Times New Roman"/>
          <w:sz w:val="24"/>
          <w:szCs w:val="24"/>
        </w:rPr>
        <w:t>Zn</w:t>
      </w:r>
      <w:r w:rsidR="0029176D" w:rsidRPr="00BA1EBB">
        <w:rPr>
          <w:rFonts w:ascii="Times New Roman" w:hAnsi="Times New Roman" w:cs="Times New Roman"/>
          <w:sz w:val="24"/>
          <w:szCs w:val="24"/>
          <w:vertAlign w:val="superscript"/>
        </w:rPr>
        <w:t>+2</w:t>
      </w:r>
      <w:r w:rsidRPr="00BA1EBB">
        <w:rPr>
          <w:rFonts w:ascii="Times New Roman" w:hAnsi="Times New Roman" w:cs="Times New Roman"/>
          <w:sz w:val="24"/>
          <w:szCs w:val="24"/>
        </w:rPr>
        <w:t xml:space="preserve"> </w:t>
      </w:r>
      <w:r w:rsidR="0029176D" w:rsidRPr="00BA1EBB">
        <w:rPr>
          <w:rFonts w:ascii="Times New Roman" w:hAnsi="Times New Roman" w:cs="Times New Roman"/>
          <w:sz w:val="24"/>
          <w:szCs w:val="24"/>
        </w:rPr>
        <w:t xml:space="preserve">+ ½ </w:t>
      </w:r>
      <w:r w:rsidRPr="00BA1EBB">
        <w:rPr>
          <w:rFonts w:ascii="Times New Roman" w:hAnsi="Times New Roman" w:cs="Times New Roman"/>
          <w:sz w:val="24"/>
          <w:szCs w:val="24"/>
        </w:rPr>
        <w:t>O</w:t>
      </w:r>
      <w:r w:rsidR="0029176D" w:rsidRPr="00BA1EBB">
        <w:rPr>
          <w:rFonts w:ascii="Times New Roman" w:hAnsi="Times New Roman" w:cs="Times New Roman"/>
          <w:sz w:val="24"/>
          <w:szCs w:val="24"/>
          <w:vertAlign w:val="subscript"/>
        </w:rPr>
        <w:t>2</w:t>
      </w:r>
      <w:r w:rsidRPr="00BA1EBB">
        <w:rPr>
          <w:rFonts w:ascii="Times New Roman" w:hAnsi="Times New Roman" w:cs="Times New Roman"/>
          <w:sz w:val="24"/>
          <w:szCs w:val="24"/>
        </w:rPr>
        <w:t xml:space="preserve"> </w:t>
      </w:r>
      <w:r w:rsidR="0029176D" w:rsidRPr="00BA1EBB">
        <w:rPr>
          <w:rFonts w:ascii="Times New Roman" w:hAnsi="Times New Roman" w:cs="Times New Roman"/>
          <w:sz w:val="24"/>
          <w:szCs w:val="24"/>
        </w:rPr>
        <w:t>+2e</w:t>
      </w:r>
      <w:r w:rsidRPr="00BA1EBB">
        <w:rPr>
          <w:rFonts w:ascii="Times New Roman" w:hAnsi="Times New Roman" w:cs="Times New Roman"/>
          <w:sz w:val="24"/>
          <w:szCs w:val="24"/>
          <w:vertAlign w:val="superscript"/>
        </w:rPr>
        <w:sym w:font="Symbol" w:char="F02D"/>
      </w:r>
      <w:r w:rsidRPr="00BA1EBB">
        <w:rPr>
          <w:rFonts w:ascii="Times New Roman" w:hAnsi="Times New Roman" w:cs="Times New Roman"/>
          <w:sz w:val="24"/>
          <w:szCs w:val="24"/>
        </w:rPr>
        <w:t xml:space="preserve">  </w:t>
      </w:r>
    </w:p>
    <w:p w:rsidR="005D72BB" w:rsidRPr="00BA1EBB" w:rsidRDefault="005D72BB" w:rsidP="00BA1EBB">
      <w:pPr>
        <w:spacing w:line="360" w:lineRule="auto"/>
        <w:ind w:left="720" w:firstLine="720"/>
        <w:jc w:val="both"/>
        <w:rPr>
          <w:rFonts w:ascii="Times New Roman" w:hAnsi="Times New Roman" w:cs="Times New Roman"/>
          <w:sz w:val="24"/>
          <w:szCs w:val="24"/>
        </w:rPr>
      </w:pPr>
      <w:r w:rsidRPr="00BA1EBB">
        <w:rPr>
          <w:rFonts w:ascii="Times New Roman" w:hAnsi="Times New Roman" w:cs="Times New Roman"/>
          <w:sz w:val="24"/>
          <w:szCs w:val="24"/>
        </w:rPr>
        <w:t>Now there is excess of zinc in the crystal and its formula becomes Zn</w:t>
      </w:r>
      <w:r w:rsidRPr="00BA1EBB">
        <w:rPr>
          <w:rFonts w:ascii="Times New Roman" w:hAnsi="Times New Roman" w:cs="Times New Roman"/>
          <w:sz w:val="24"/>
          <w:szCs w:val="24"/>
          <w:vertAlign w:val="subscript"/>
        </w:rPr>
        <w:t>1+x</w:t>
      </w:r>
      <w:r w:rsidRPr="00BA1EBB">
        <w:rPr>
          <w:rFonts w:ascii="Times New Roman" w:hAnsi="Times New Roman" w:cs="Times New Roman"/>
          <w:sz w:val="24"/>
          <w:szCs w:val="24"/>
        </w:rPr>
        <w:t>O. The excess Zn</w:t>
      </w:r>
      <w:r w:rsidRPr="00BA1EBB">
        <w:rPr>
          <w:rFonts w:ascii="Times New Roman" w:hAnsi="Times New Roman" w:cs="Times New Roman"/>
          <w:sz w:val="24"/>
          <w:szCs w:val="24"/>
          <w:vertAlign w:val="superscript"/>
        </w:rPr>
        <w:t>2+</w:t>
      </w:r>
      <w:r w:rsidRPr="00BA1EBB">
        <w:rPr>
          <w:rFonts w:ascii="Times New Roman" w:hAnsi="Times New Roman" w:cs="Times New Roman"/>
          <w:sz w:val="24"/>
          <w:szCs w:val="24"/>
        </w:rPr>
        <w:t xml:space="preserve"> ions move to interstitial sites and the electrons to </w:t>
      </w:r>
      <w:proofErr w:type="spellStart"/>
      <w:r w:rsidRPr="00BA1EBB">
        <w:rPr>
          <w:rFonts w:ascii="Times New Roman" w:hAnsi="Times New Roman" w:cs="Times New Roman"/>
          <w:sz w:val="24"/>
          <w:szCs w:val="24"/>
        </w:rPr>
        <w:t>neighbouring</w:t>
      </w:r>
      <w:proofErr w:type="spellEnd"/>
      <w:r w:rsidRPr="00BA1EBB">
        <w:rPr>
          <w:rFonts w:ascii="Times New Roman" w:hAnsi="Times New Roman" w:cs="Times New Roman"/>
          <w:sz w:val="24"/>
          <w:szCs w:val="24"/>
        </w:rPr>
        <w:t xml:space="preserve"> interstitial sites. </w:t>
      </w:r>
    </w:p>
    <w:p w:rsidR="0029176D" w:rsidRPr="00BA1EBB" w:rsidRDefault="0029176D" w:rsidP="005351DF">
      <w:pPr>
        <w:spacing w:line="360" w:lineRule="auto"/>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3686258" cy="1995070"/>
            <wp:effectExtent l="19050" t="0" r="9442" b="0"/>
            <wp:docPr id="55" name="Picture 55" descr="Defects In Solids - Causes, Types Of Imperfection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fects In Solids - Causes, Types Of Imperfections, Examples"/>
                    <pic:cNvPicPr>
                      <a:picLocks noChangeAspect="1" noChangeArrowheads="1"/>
                    </pic:cNvPicPr>
                  </pic:nvPicPr>
                  <pic:blipFill>
                    <a:blip r:embed="rId19"/>
                    <a:srcRect/>
                    <a:stretch>
                      <a:fillRect/>
                    </a:stretch>
                  </pic:blipFill>
                  <pic:spPr bwMode="auto">
                    <a:xfrm>
                      <a:off x="0" y="0"/>
                      <a:ext cx="3691705" cy="1998018"/>
                    </a:xfrm>
                    <a:prstGeom prst="rect">
                      <a:avLst/>
                    </a:prstGeom>
                    <a:noFill/>
                    <a:ln w="9525">
                      <a:noFill/>
                      <a:miter lim="800000"/>
                      <a:headEnd/>
                      <a:tailEnd/>
                    </a:ln>
                  </pic:spPr>
                </pic:pic>
              </a:graphicData>
            </a:graphic>
          </wp:inline>
        </w:drawing>
      </w:r>
    </w:p>
    <w:p w:rsidR="005D72BB" w:rsidRPr="00BA2952" w:rsidRDefault="005D72BB" w:rsidP="00BA2952">
      <w:pPr>
        <w:pStyle w:val="ListParagraph"/>
        <w:numPr>
          <w:ilvl w:val="0"/>
          <w:numId w:val="12"/>
        </w:numPr>
        <w:spacing w:line="360" w:lineRule="auto"/>
        <w:jc w:val="both"/>
        <w:rPr>
          <w:rFonts w:ascii="Times New Roman" w:hAnsi="Times New Roman" w:cs="Times New Roman"/>
          <w:sz w:val="24"/>
          <w:szCs w:val="24"/>
        </w:rPr>
      </w:pPr>
      <w:r w:rsidRPr="00BA2952">
        <w:rPr>
          <w:rFonts w:ascii="Times New Roman" w:hAnsi="Times New Roman" w:cs="Times New Roman"/>
          <w:sz w:val="24"/>
          <w:szCs w:val="24"/>
        </w:rPr>
        <w:t>Metal Deficiency Defect</w:t>
      </w:r>
      <w:r w:rsidR="00BA2952">
        <w:rPr>
          <w:rFonts w:ascii="Times New Roman" w:hAnsi="Times New Roman" w:cs="Times New Roman"/>
          <w:sz w:val="24"/>
          <w:szCs w:val="24"/>
        </w:rPr>
        <w:t>s:</w:t>
      </w:r>
      <w:r w:rsidRPr="00BA2952">
        <w:rPr>
          <w:rFonts w:ascii="Times New Roman" w:hAnsi="Times New Roman" w:cs="Times New Roman"/>
          <w:sz w:val="24"/>
          <w:szCs w:val="24"/>
        </w:rPr>
        <w:t xml:space="preserve"> There are many solids which are difficult to prepare in the </w:t>
      </w:r>
      <w:proofErr w:type="spellStart"/>
      <w:r w:rsidRPr="00BA2952">
        <w:rPr>
          <w:rFonts w:ascii="Times New Roman" w:hAnsi="Times New Roman" w:cs="Times New Roman"/>
          <w:sz w:val="24"/>
          <w:szCs w:val="24"/>
        </w:rPr>
        <w:t>stoichiometric</w:t>
      </w:r>
      <w:proofErr w:type="spellEnd"/>
      <w:r w:rsidRPr="00BA2952">
        <w:rPr>
          <w:rFonts w:ascii="Times New Roman" w:hAnsi="Times New Roman" w:cs="Times New Roman"/>
          <w:sz w:val="24"/>
          <w:szCs w:val="24"/>
        </w:rPr>
        <w:t xml:space="preserve"> composition and contain less amount of the metal as compared to the </w:t>
      </w:r>
      <w:proofErr w:type="spellStart"/>
      <w:r w:rsidRPr="00BA2952">
        <w:rPr>
          <w:rFonts w:ascii="Times New Roman" w:hAnsi="Times New Roman" w:cs="Times New Roman"/>
          <w:sz w:val="24"/>
          <w:szCs w:val="24"/>
        </w:rPr>
        <w:lastRenderedPageBreak/>
        <w:t>stoichiometric</w:t>
      </w:r>
      <w:proofErr w:type="spellEnd"/>
      <w:r w:rsidRPr="00BA2952">
        <w:rPr>
          <w:rFonts w:ascii="Times New Roman" w:hAnsi="Times New Roman" w:cs="Times New Roman"/>
          <w:sz w:val="24"/>
          <w:szCs w:val="24"/>
        </w:rPr>
        <w:t xml:space="preserve"> proportion. A typical example of this type is </w:t>
      </w:r>
      <w:proofErr w:type="spellStart"/>
      <w:r w:rsidRPr="00BA2952">
        <w:rPr>
          <w:rFonts w:ascii="Times New Roman" w:hAnsi="Times New Roman" w:cs="Times New Roman"/>
          <w:sz w:val="24"/>
          <w:szCs w:val="24"/>
        </w:rPr>
        <w:t>FeO</w:t>
      </w:r>
      <w:proofErr w:type="spellEnd"/>
      <w:r w:rsidRPr="00BA2952">
        <w:rPr>
          <w:rFonts w:ascii="Times New Roman" w:hAnsi="Times New Roman" w:cs="Times New Roman"/>
          <w:sz w:val="24"/>
          <w:szCs w:val="24"/>
        </w:rPr>
        <w:t xml:space="preserve"> which is mostly found with a composition of Fe</w:t>
      </w:r>
      <w:r w:rsidRPr="00BA2952">
        <w:rPr>
          <w:rFonts w:ascii="Times New Roman" w:hAnsi="Times New Roman" w:cs="Times New Roman"/>
          <w:sz w:val="24"/>
          <w:szCs w:val="24"/>
          <w:vertAlign w:val="subscript"/>
        </w:rPr>
        <w:t>0.95O</w:t>
      </w:r>
      <w:r w:rsidRPr="00BA2952">
        <w:rPr>
          <w:rFonts w:ascii="Times New Roman" w:hAnsi="Times New Roman" w:cs="Times New Roman"/>
          <w:sz w:val="24"/>
          <w:szCs w:val="24"/>
        </w:rPr>
        <w:t>. It may actually range from Fe</w:t>
      </w:r>
      <w:r w:rsidRPr="00BA2952">
        <w:rPr>
          <w:rFonts w:ascii="Times New Roman" w:hAnsi="Times New Roman" w:cs="Times New Roman"/>
          <w:sz w:val="24"/>
          <w:szCs w:val="24"/>
          <w:vertAlign w:val="subscript"/>
        </w:rPr>
        <w:t>0.93O</w:t>
      </w:r>
      <w:r w:rsidRPr="00BA2952">
        <w:rPr>
          <w:rFonts w:ascii="Times New Roman" w:hAnsi="Times New Roman" w:cs="Times New Roman"/>
          <w:sz w:val="24"/>
          <w:szCs w:val="24"/>
        </w:rPr>
        <w:t xml:space="preserve"> to Fe</w:t>
      </w:r>
      <w:r w:rsidRPr="00BA2952">
        <w:rPr>
          <w:rFonts w:ascii="Times New Roman" w:hAnsi="Times New Roman" w:cs="Times New Roman"/>
          <w:sz w:val="24"/>
          <w:szCs w:val="24"/>
          <w:vertAlign w:val="subscript"/>
        </w:rPr>
        <w:t>0.96O</w:t>
      </w:r>
      <w:r w:rsidRPr="00BA2952">
        <w:rPr>
          <w:rFonts w:ascii="Times New Roman" w:hAnsi="Times New Roman" w:cs="Times New Roman"/>
          <w:sz w:val="24"/>
          <w:szCs w:val="24"/>
        </w:rPr>
        <w:t xml:space="preserve">. In crystals of </w:t>
      </w:r>
      <w:proofErr w:type="spellStart"/>
      <w:r w:rsidRPr="00BA2952">
        <w:rPr>
          <w:rFonts w:ascii="Times New Roman" w:hAnsi="Times New Roman" w:cs="Times New Roman"/>
          <w:sz w:val="24"/>
          <w:szCs w:val="24"/>
        </w:rPr>
        <w:t>FeO</w:t>
      </w:r>
      <w:proofErr w:type="spellEnd"/>
      <w:r w:rsidRPr="00BA2952">
        <w:rPr>
          <w:rFonts w:ascii="Times New Roman" w:hAnsi="Times New Roman" w:cs="Times New Roman"/>
          <w:sz w:val="24"/>
          <w:szCs w:val="24"/>
        </w:rPr>
        <w:t xml:space="preserve"> some Fe</w:t>
      </w:r>
      <w:r w:rsidRPr="00BA2952">
        <w:rPr>
          <w:rFonts w:ascii="Times New Roman" w:hAnsi="Times New Roman" w:cs="Times New Roman"/>
          <w:sz w:val="24"/>
          <w:szCs w:val="24"/>
          <w:vertAlign w:val="superscript"/>
        </w:rPr>
        <w:t>2+</w:t>
      </w:r>
      <w:r w:rsidRPr="00BA2952">
        <w:rPr>
          <w:rFonts w:ascii="Times New Roman" w:hAnsi="Times New Roman" w:cs="Times New Roman"/>
          <w:sz w:val="24"/>
          <w:szCs w:val="24"/>
        </w:rPr>
        <w:t xml:space="preserve"> </w:t>
      </w:r>
      <w:proofErr w:type="spellStart"/>
      <w:r w:rsidRPr="00BA2952">
        <w:rPr>
          <w:rFonts w:ascii="Times New Roman" w:hAnsi="Times New Roman" w:cs="Times New Roman"/>
          <w:sz w:val="24"/>
          <w:szCs w:val="24"/>
        </w:rPr>
        <w:t>cations</w:t>
      </w:r>
      <w:proofErr w:type="spellEnd"/>
      <w:r w:rsidRPr="00BA2952">
        <w:rPr>
          <w:rFonts w:ascii="Times New Roman" w:hAnsi="Times New Roman" w:cs="Times New Roman"/>
          <w:sz w:val="24"/>
          <w:szCs w:val="24"/>
        </w:rPr>
        <w:t xml:space="preserve"> are missing and the loss of positive charge is made up by the presence of required number of Fe</w:t>
      </w:r>
      <w:r w:rsidRPr="00BA2952">
        <w:rPr>
          <w:rFonts w:ascii="Times New Roman" w:hAnsi="Times New Roman" w:cs="Times New Roman"/>
          <w:sz w:val="24"/>
          <w:szCs w:val="24"/>
          <w:vertAlign w:val="superscript"/>
        </w:rPr>
        <w:t>3+</w:t>
      </w:r>
      <w:r w:rsidRPr="00BA2952">
        <w:rPr>
          <w:rFonts w:ascii="Times New Roman" w:hAnsi="Times New Roman" w:cs="Times New Roman"/>
          <w:sz w:val="24"/>
          <w:szCs w:val="24"/>
        </w:rPr>
        <w:t xml:space="preserve"> ions.</w:t>
      </w:r>
    </w:p>
    <w:p w:rsidR="0029176D" w:rsidRPr="00BA1EBB" w:rsidRDefault="0029176D" w:rsidP="00BA2952">
      <w:pPr>
        <w:spacing w:line="360" w:lineRule="auto"/>
        <w:ind w:left="720"/>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2978591" cy="1784506"/>
            <wp:effectExtent l="19050" t="0" r="0" b="0"/>
            <wp:docPr id="52" name="Picture 52" descr="Defects In Solids - Causes, Types Of Imperfection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fects In Solids - Causes, Types Of Imperfections, Examples"/>
                    <pic:cNvPicPr>
                      <a:picLocks noChangeAspect="1" noChangeArrowheads="1"/>
                    </pic:cNvPicPr>
                  </pic:nvPicPr>
                  <pic:blipFill>
                    <a:blip r:embed="rId20"/>
                    <a:srcRect/>
                    <a:stretch>
                      <a:fillRect/>
                    </a:stretch>
                  </pic:blipFill>
                  <pic:spPr bwMode="auto">
                    <a:xfrm>
                      <a:off x="0" y="0"/>
                      <a:ext cx="2979319" cy="1784942"/>
                    </a:xfrm>
                    <a:prstGeom prst="rect">
                      <a:avLst/>
                    </a:prstGeom>
                    <a:noFill/>
                    <a:ln w="9525">
                      <a:noFill/>
                      <a:miter lim="800000"/>
                      <a:headEnd/>
                      <a:tailEnd/>
                    </a:ln>
                  </pic:spPr>
                </pic:pic>
              </a:graphicData>
            </a:graphic>
          </wp:inline>
        </w:drawing>
      </w:r>
    </w:p>
    <w:p w:rsidR="00DC4EC6" w:rsidRPr="00BA1EBB" w:rsidRDefault="00DC4EC6" w:rsidP="00BA1EBB">
      <w:pPr>
        <w:spacing w:line="360" w:lineRule="auto"/>
        <w:ind w:left="720"/>
        <w:jc w:val="both"/>
        <w:rPr>
          <w:rFonts w:ascii="Times New Roman" w:hAnsi="Times New Roman" w:cs="Times New Roman"/>
          <w:sz w:val="24"/>
          <w:szCs w:val="24"/>
        </w:rPr>
      </w:pPr>
      <w:r w:rsidRPr="00BA2952">
        <w:rPr>
          <w:rFonts w:ascii="Times New Roman" w:hAnsi="Times New Roman" w:cs="Times New Roman"/>
          <w:b/>
          <w:bCs/>
          <w:sz w:val="24"/>
          <w:szCs w:val="24"/>
        </w:rPr>
        <w:t>Electrical conductivity in solids:</w:t>
      </w:r>
      <w:r w:rsidRPr="00BA1EBB">
        <w:rPr>
          <w:rFonts w:ascii="Times New Roman" w:hAnsi="Times New Roman" w:cs="Times New Roman"/>
          <w:sz w:val="24"/>
          <w:szCs w:val="24"/>
        </w:rPr>
        <w:t xml:space="preserve"> Solids exhibit an amazing range of electrical conductivities, extending over 27 orders of magnitude ranging from 10</w:t>
      </w:r>
      <w:r w:rsidRPr="00BA2952">
        <w:rPr>
          <w:rFonts w:ascii="Times New Roman" w:hAnsi="Times New Roman" w:cs="Times New Roman"/>
          <w:sz w:val="24"/>
          <w:szCs w:val="24"/>
          <w:vertAlign w:val="superscript"/>
        </w:rPr>
        <w:t>–20</w:t>
      </w:r>
      <w:r w:rsidRPr="00BA1EBB">
        <w:rPr>
          <w:rFonts w:ascii="Times New Roman" w:hAnsi="Times New Roman" w:cs="Times New Roman"/>
          <w:sz w:val="24"/>
          <w:szCs w:val="24"/>
        </w:rPr>
        <w:t xml:space="preserve"> to 10</w:t>
      </w:r>
      <w:r w:rsidRPr="00BA2952">
        <w:rPr>
          <w:rFonts w:ascii="Times New Roman" w:hAnsi="Times New Roman" w:cs="Times New Roman"/>
          <w:sz w:val="24"/>
          <w:szCs w:val="24"/>
          <w:vertAlign w:val="superscript"/>
        </w:rPr>
        <w:t>7</w:t>
      </w:r>
      <w:r w:rsidRPr="00BA1EBB">
        <w:rPr>
          <w:rFonts w:ascii="Times New Roman" w:hAnsi="Times New Roman" w:cs="Times New Roman"/>
          <w:sz w:val="24"/>
          <w:szCs w:val="24"/>
        </w:rPr>
        <w:t xml:space="preserve"> ohm</w:t>
      </w:r>
      <w:r w:rsidRPr="00BA2952">
        <w:rPr>
          <w:rFonts w:ascii="Times New Roman" w:hAnsi="Times New Roman" w:cs="Times New Roman"/>
          <w:sz w:val="24"/>
          <w:szCs w:val="24"/>
          <w:vertAlign w:val="superscript"/>
        </w:rPr>
        <w:t>–1</w:t>
      </w:r>
      <w:r w:rsidRPr="00BA1EBB">
        <w:rPr>
          <w:rFonts w:ascii="Times New Roman" w:hAnsi="Times New Roman" w:cs="Times New Roman"/>
          <w:sz w:val="24"/>
          <w:szCs w:val="24"/>
        </w:rPr>
        <w:t xml:space="preserve"> m</w:t>
      </w:r>
      <w:r w:rsidRPr="00BA2952">
        <w:rPr>
          <w:rFonts w:ascii="Times New Roman" w:hAnsi="Times New Roman" w:cs="Times New Roman"/>
          <w:sz w:val="24"/>
          <w:szCs w:val="24"/>
          <w:vertAlign w:val="superscript"/>
        </w:rPr>
        <w:t>–1</w:t>
      </w:r>
      <w:r w:rsidRPr="00BA1EBB">
        <w:rPr>
          <w:rFonts w:ascii="Times New Roman" w:hAnsi="Times New Roman" w:cs="Times New Roman"/>
          <w:sz w:val="24"/>
          <w:szCs w:val="24"/>
        </w:rPr>
        <w:t xml:space="preserve">. Solids can be classified into three types on the basis of their conductivities. </w:t>
      </w:r>
    </w:p>
    <w:p w:rsidR="00DC4EC6" w:rsidRPr="00BA1EBB" w:rsidRDefault="00DC4EC6" w:rsidP="00BA1EBB">
      <w:pPr>
        <w:pStyle w:val="ListParagraph"/>
        <w:numPr>
          <w:ilvl w:val="0"/>
          <w:numId w:val="8"/>
        </w:num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Conductors: The solids with conductivities ranging </w:t>
      </w:r>
      <w:proofErr w:type="gramStart"/>
      <w:r w:rsidRPr="00BA1EBB">
        <w:rPr>
          <w:rFonts w:ascii="Times New Roman" w:hAnsi="Times New Roman" w:cs="Times New Roman"/>
          <w:sz w:val="24"/>
          <w:szCs w:val="24"/>
        </w:rPr>
        <w:t>between 10</w:t>
      </w:r>
      <w:r w:rsidRPr="00BA2952">
        <w:rPr>
          <w:rFonts w:ascii="Times New Roman" w:hAnsi="Times New Roman" w:cs="Times New Roman"/>
          <w:sz w:val="24"/>
          <w:szCs w:val="24"/>
          <w:vertAlign w:val="superscript"/>
        </w:rPr>
        <w:t>4</w:t>
      </w:r>
      <w:r w:rsidRPr="00BA1EBB">
        <w:rPr>
          <w:rFonts w:ascii="Times New Roman" w:hAnsi="Times New Roman" w:cs="Times New Roman"/>
          <w:sz w:val="24"/>
          <w:szCs w:val="24"/>
        </w:rPr>
        <w:t xml:space="preserve"> to 10</w:t>
      </w:r>
      <w:r w:rsidRPr="00BA2952">
        <w:rPr>
          <w:rFonts w:ascii="Times New Roman" w:hAnsi="Times New Roman" w:cs="Times New Roman"/>
          <w:sz w:val="24"/>
          <w:szCs w:val="24"/>
          <w:vertAlign w:val="superscript"/>
        </w:rPr>
        <w:t xml:space="preserve">7 </w:t>
      </w:r>
      <w:r w:rsidRPr="00BA1EBB">
        <w:rPr>
          <w:rFonts w:ascii="Times New Roman" w:hAnsi="Times New Roman" w:cs="Times New Roman"/>
          <w:sz w:val="24"/>
          <w:szCs w:val="24"/>
        </w:rPr>
        <w:t>ohm</w:t>
      </w:r>
      <w:r w:rsidRPr="00BA2952">
        <w:rPr>
          <w:rFonts w:ascii="Times New Roman" w:hAnsi="Times New Roman" w:cs="Times New Roman"/>
          <w:sz w:val="24"/>
          <w:szCs w:val="24"/>
          <w:vertAlign w:val="superscript"/>
        </w:rPr>
        <w:t>–1</w:t>
      </w:r>
      <w:r w:rsidRPr="00BA1EBB">
        <w:rPr>
          <w:rFonts w:ascii="Times New Roman" w:hAnsi="Times New Roman" w:cs="Times New Roman"/>
          <w:sz w:val="24"/>
          <w:szCs w:val="24"/>
        </w:rPr>
        <w:t>m</w:t>
      </w:r>
      <w:r w:rsidRPr="00BA2952">
        <w:rPr>
          <w:rFonts w:ascii="Times New Roman" w:hAnsi="Times New Roman" w:cs="Times New Roman"/>
          <w:sz w:val="24"/>
          <w:szCs w:val="24"/>
          <w:vertAlign w:val="superscript"/>
        </w:rPr>
        <w:t>–1</w:t>
      </w:r>
      <w:proofErr w:type="gramEnd"/>
      <w:r w:rsidRPr="00BA1EBB">
        <w:rPr>
          <w:rFonts w:ascii="Times New Roman" w:hAnsi="Times New Roman" w:cs="Times New Roman"/>
          <w:sz w:val="24"/>
          <w:szCs w:val="24"/>
        </w:rPr>
        <w:t xml:space="preserve"> are called conductors. Metals have conductivities in the order of 10</w:t>
      </w:r>
      <w:r w:rsidRPr="00BA2952">
        <w:rPr>
          <w:rFonts w:ascii="Times New Roman" w:hAnsi="Times New Roman" w:cs="Times New Roman"/>
          <w:sz w:val="24"/>
          <w:szCs w:val="24"/>
          <w:vertAlign w:val="superscript"/>
        </w:rPr>
        <w:t>7</w:t>
      </w:r>
      <w:r w:rsidRPr="00BA1EBB">
        <w:rPr>
          <w:rFonts w:ascii="Times New Roman" w:hAnsi="Times New Roman" w:cs="Times New Roman"/>
          <w:sz w:val="24"/>
          <w:szCs w:val="24"/>
        </w:rPr>
        <w:t xml:space="preserve"> ohm</w:t>
      </w:r>
      <w:r w:rsidRPr="00BA2952">
        <w:rPr>
          <w:rFonts w:ascii="Times New Roman" w:hAnsi="Times New Roman" w:cs="Times New Roman"/>
          <w:sz w:val="24"/>
          <w:szCs w:val="24"/>
          <w:vertAlign w:val="superscript"/>
        </w:rPr>
        <w:t>–1</w:t>
      </w:r>
      <w:r w:rsidRPr="00BA1EBB">
        <w:rPr>
          <w:rFonts w:ascii="Times New Roman" w:hAnsi="Times New Roman" w:cs="Times New Roman"/>
          <w:sz w:val="24"/>
          <w:szCs w:val="24"/>
        </w:rPr>
        <w:t>m</w:t>
      </w:r>
      <w:r w:rsidRPr="00BA2952">
        <w:rPr>
          <w:rFonts w:ascii="Times New Roman" w:hAnsi="Times New Roman" w:cs="Times New Roman"/>
          <w:sz w:val="24"/>
          <w:szCs w:val="24"/>
          <w:vertAlign w:val="superscript"/>
        </w:rPr>
        <w:t>–1</w:t>
      </w:r>
      <w:r w:rsidRPr="00BA1EBB">
        <w:rPr>
          <w:rFonts w:ascii="Times New Roman" w:hAnsi="Times New Roman" w:cs="Times New Roman"/>
          <w:sz w:val="24"/>
          <w:szCs w:val="24"/>
        </w:rPr>
        <w:t xml:space="preserve"> </w:t>
      </w:r>
      <w:proofErr w:type="gramStart"/>
      <w:r w:rsidRPr="00BA1EBB">
        <w:rPr>
          <w:rFonts w:ascii="Times New Roman" w:hAnsi="Times New Roman" w:cs="Times New Roman"/>
          <w:sz w:val="24"/>
          <w:szCs w:val="24"/>
        </w:rPr>
        <w:t>are</w:t>
      </w:r>
      <w:proofErr w:type="gramEnd"/>
      <w:r w:rsidRPr="00BA1EBB">
        <w:rPr>
          <w:rFonts w:ascii="Times New Roman" w:hAnsi="Times New Roman" w:cs="Times New Roman"/>
          <w:sz w:val="24"/>
          <w:szCs w:val="24"/>
        </w:rPr>
        <w:t xml:space="preserve"> good conductors. Properties.</w:t>
      </w:r>
    </w:p>
    <w:p w:rsidR="00DC4EC6" w:rsidRPr="00BA1EBB" w:rsidRDefault="00BA2952" w:rsidP="00BA1EBB">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Insulators</w:t>
      </w:r>
      <w:r w:rsidR="00DC4EC6" w:rsidRPr="00BA1EBB">
        <w:rPr>
          <w:rFonts w:ascii="Times New Roman" w:hAnsi="Times New Roman" w:cs="Times New Roman"/>
          <w:sz w:val="24"/>
          <w:szCs w:val="24"/>
        </w:rPr>
        <w:t xml:space="preserve">: These are the solids with very low conductivities ranging </w:t>
      </w:r>
      <w:proofErr w:type="gramStart"/>
      <w:r w:rsidR="00DC4EC6" w:rsidRPr="00BA1EBB">
        <w:rPr>
          <w:rFonts w:ascii="Times New Roman" w:hAnsi="Times New Roman" w:cs="Times New Roman"/>
          <w:sz w:val="24"/>
          <w:szCs w:val="24"/>
        </w:rPr>
        <w:t>between 10</w:t>
      </w:r>
      <w:r w:rsidR="00DC4EC6" w:rsidRPr="00BA2952">
        <w:rPr>
          <w:rFonts w:ascii="Times New Roman" w:hAnsi="Times New Roman" w:cs="Times New Roman"/>
          <w:sz w:val="24"/>
          <w:szCs w:val="24"/>
          <w:vertAlign w:val="superscript"/>
        </w:rPr>
        <w:t>–20</w:t>
      </w:r>
      <w:r w:rsidR="00DC4EC6" w:rsidRPr="00BA1EBB">
        <w:rPr>
          <w:rFonts w:ascii="Times New Roman" w:hAnsi="Times New Roman" w:cs="Times New Roman"/>
          <w:sz w:val="24"/>
          <w:szCs w:val="24"/>
        </w:rPr>
        <w:t xml:space="preserve"> to 10</w:t>
      </w:r>
      <w:r w:rsidR="00DC4EC6" w:rsidRPr="00BA2952">
        <w:rPr>
          <w:rFonts w:ascii="Times New Roman" w:hAnsi="Times New Roman" w:cs="Times New Roman"/>
          <w:sz w:val="24"/>
          <w:szCs w:val="24"/>
          <w:vertAlign w:val="superscript"/>
        </w:rPr>
        <w:t>–10</w:t>
      </w:r>
      <w:r w:rsidR="00DC4EC6" w:rsidRPr="00BA1EBB">
        <w:rPr>
          <w:rFonts w:ascii="Times New Roman" w:hAnsi="Times New Roman" w:cs="Times New Roman"/>
          <w:sz w:val="24"/>
          <w:szCs w:val="24"/>
        </w:rPr>
        <w:t xml:space="preserve"> ohm</w:t>
      </w:r>
      <w:r w:rsidR="00DC4EC6" w:rsidRPr="00BA2952">
        <w:rPr>
          <w:rFonts w:ascii="Times New Roman" w:hAnsi="Times New Roman" w:cs="Times New Roman"/>
          <w:sz w:val="24"/>
          <w:szCs w:val="24"/>
          <w:vertAlign w:val="superscript"/>
        </w:rPr>
        <w:t>–1</w:t>
      </w:r>
      <w:r w:rsidR="00DC4EC6" w:rsidRPr="00BA1EBB">
        <w:rPr>
          <w:rFonts w:ascii="Times New Roman" w:hAnsi="Times New Roman" w:cs="Times New Roman"/>
          <w:sz w:val="24"/>
          <w:szCs w:val="24"/>
        </w:rPr>
        <w:t>m</w:t>
      </w:r>
      <w:r w:rsidR="00DC4EC6" w:rsidRPr="00BA2952">
        <w:rPr>
          <w:rFonts w:ascii="Times New Roman" w:hAnsi="Times New Roman" w:cs="Times New Roman"/>
          <w:sz w:val="24"/>
          <w:szCs w:val="24"/>
          <w:vertAlign w:val="superscript"/>
        </w:rPr>
        <w:t>–1</w:t>
      </w:r>
      <w:proofErr w:type="gramEnd"/>
      <w:r w:rsidR="00DC4EC6" w:rsidRPr="00BA1EBB">
        <w:rPr>
          <w:rFonts w:ascii="Times New Roman" w:hAnsi="Times New Roman" w:cs="Times New Roman"/>
          <w:sz w:val="24"/>
          <w:szCs w:val="24"/>
        </w:rPr>
        <w:t xml:space="preserve">. </w:t>
      </w:r>
    </w:p>
    <w:p w:rsidR="00DC4EC6" w:rsidRPr="00BA1EBB" w:rsidRDefault="00BA2952" w:rsidP="00BA1EBB">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Semiconductors</w:t>
      </w:r>
      <w:r w:rsidR="00DC4EC6" w:rsidRPr="00BA1EBB">
        <w:rPr>
          <w:rFonts w:ascii="Times New Roman" w:hAnsi="Times New Roman" w:cs="Times New Roman"/>
          <w:sz w:val="24"/>
          <w:szCs w:val="24"/>
        </w:rPr>
        <w:t>: These are the solids with conductivities in the intermediate range from 10</w:t>
      </w:r>
      <w:r w:rsidR="00DC4EC6" w:rsidRPr="00BA2952">
        <w:rPr>
          <w:rFonts w:ascii="Times New Roman" w:hAnsi="Times New Roman" w:cs="Times New Roman"/>
          <w:sz w:val="24"/>
          <w:szCs w:val="24"/>
          <w:vertAlign w:val="superscript"/>
        </w:rPr>
        <w:t>–6</w:t>
      </w:r>
      <w:r w:rsidR="00DC4EC6" w:rsidRPr="00BA1EBB">
        <w:rPr>
          <w:rFonts w:ascii="Times New Roman" w:hAnsi="Times New Roman" w:cs="Times New Roman"/>
          <w:sz w:val="24"/>
          <w:szCs w:val="24"/>
        </w:rPr>
        <w:t xml:space="preserve"> to 10</w:t>
      </w:r>
      <w:r w:rsidR="00DC4EC6" w:rsidRPr="00BA2952">
        <w:rPr>
          <w:rFonts w:ascii="Times New Roman" w:hAnsi="Times New Roman" w:cs="Times New Roman"/>
          <w:sz w:val="24"/>
          <w:szCs w:val="24"/>
          <w:vertAlign w:val="superscript"/>
        </w:rPr>
        <w:t>4</w:t>
      </w:r>
      <w:r w:rsidR="00DC4EC6" w:rsidRPr="00BA1EBB">
        <w:rPr>
          <w:rFonts w:ascii="Times New Roman" w:hAnsi="Times New Roman" w:cs="Times New Roman"/>
          <w:sz w:val="24"/>
          <w:szCs w:val="24"/>
        </w:rPr>
        <w:t xml:space="preserve"> ohm</w:t>
      </w:r>
      <w:r w:rsidR="00DC4EC6" w:rsidRPr="00BA2952">
        <w:rPr>
          <w:rFonts w:ascii="Times New Roman" w:hAnsi="Times New Roman" w:cs="Times New Roman"/>
          <w:sz w:val="24"/>
          <w:szCs w:val="24"/>
          <w:vertAlign w:val="superscript"/>
        </w:rPr>
        <w:t>–1</w:t>
      </w:r>
      <w:r w:rsidR="00DC4EC6" w:rsidRPr="00BA1EBB">
        <w:rPr>
          <w:rFonts w:ascii="Times New Roman" w:hAnsi="Times New Roman" w:cs="Times New Roman"/>
          <w:sz w:val="24"/>
          <w:szCs w:val="24"/>
        </w:rPr>
        <w:t>m</w:t>
      </w:r>
      <w:r w:rsidR="00DC4EC6" w:rsidRPr="00BA2952">
        <w:rPr>
          <w:rFonts w:ascii="Times New Roman" w:hAnsi="Times New Roman" w:cs="Times New Roman"/>
          <w:sz w:val="24"/>
          <w:szCs w:val="24"/>
          <w:vertAlign w:val="superscript"/>
        </w:rPr>
        <w:t>–1</w:t>
      </w:r>
      <w:r w:rsidR="00DC4EC6" w:rsidRPr="00BA1EBB">
        <w:rPr>
          <w:rFonts w:ascii="Times New Roman" w:hAnsi="Times New Roman" w:cs="Times New Roman"/>
          <w:sz w:val="24"/>
          <w:szCs w:val="24"/>
        </w:rPr>
        <w:t>.</w:t>
      </w:r>
    </w:p>
    <w:p w:rsidR="00DC4EC6" w:rsidRPr="00BA1EBB" w:rsidRDefault="00DC4EC6" w:rsidP="00BA2952">
      <w:pPr>
        <w:spacing w:line="360" w:lineRule="auto"/>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3248936" cy="1851908"/>
            <wp:effectExtent l="19050" t="0" r="8614" b="0"/>
            <wp:docPr id="61" name="Picture 61" descr="What is the relationship between the energy band gap and conductivity?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hat is the relationship between the energy band gap and conductivity? -  Quora"/>
                    <pic:cNvPicPr>
                      <a:picLocks noChangeAspect="1" noChangeArrowheads="1"/>
                    </pic:cNvPicPr>
                  </pic:nvPicPr>
                  <pic:blipFill>
                    <a:blip r:embed="rId21"/>
                    <a:srcRect/>
                    <a:stretch>
                      <a:fillRect/>
                    </a:stretch>
                  </pic:blipFill>
                  <pic:spPr bwMode="auto">
                    <a:xfrm>
                      <a:off x="0" y="0"/>
                      <a:ext cx="3248662" cy="1851752"/>
                    </a:xfrm>
                    <a:prstGeom prst="rect">
                      <a:avLst/>
                    </a:prstGeom>
                    <a:noFill/>
                    <a:ln w="9525">
                      <a:noFill/>
                      <a:miter lim="800000"/>
                      <a:headEnd/>
                      <a:tailEnd/>
                    </a:ln>
                  </pic:spPr>
                </pic:pic>
              </a:graphicData>
            </a:graphic>
          </wp:inline>
        </w:drawing>
      </w:r>
    </w:p>
    <w:p w:rsidR="006242CD" w:rsidRPr="00BA1EBB" w:rsidRDefault="00DC4EC6"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lastRenderedPageBreak/>
        <w:t>In case of semiconductors, the gap between the valence band and condu</w:t>
      </w:r>
      <w:r w:rsidR="006242CD" w:rsidRPr="00BA1EBB">
        <w:rPr>
          <w:rFonts w:ascii="Times New Roman" w:hAnsi="Times New Roman" w:cs="Times New Roman"/>
          <w:sz w:val="24"/>
          <w:szCs w:val="24"/>
        </w:rPr>
        <w:t>ction band is small</w:t>
      </w:r>
      <w:r w:rsidRPr="00BA1EBB">
        <w:rPr>
          <w:rFonts w:ascii="Times New Roman" w:hAnsi="Times New Roman" w:cs="Times New Roman"/>
          <w:sz w:val="24"/>
          <w:szCs w:val="24"/>
        </w:rPr>
        <w:t xml:space="preserve">. Therefore, some electrons may jump to conduction band and show some conductivity. Electrical conductivity of semiconductors increases with rise in temperature, since more electrons can jump to the conduction band. Substances like silicon and germanium show this type of </w:t>
      </w:r>
      <w:proofErr w:type="spellStart"/>
      <w:r w:rsidRPr="00BA1EBB">
        <w:rPr>
          <w:rFonts w:ascii="Times New Roman" w:hAnsi="Times New Roman" w:cs="Times New Roman"/>
          <w:sz w:val="24"/>
          <w:szCs w:val="24"/>
        </w:rPr>
        <w:t>behaviour</w:t>
      </w:r>
      <w:proofErr w:type="spellEnd"/>
      <w:r w:rsidRPr="00BA1EBB">
        <w:rPr>
          <w:rFonts w:ascii="Times New Roman" w:hAnsi="Times New Roman" w:cs="Times New Roman"/>
          <w:sz w:val="24"/>
          <w:szCs w:val="24"/>
        </w:rPr>
        <w:t xml:space="preserve"> and are called intrinsic semiconductors. The conductivity of these intrinsic semiconductors is too low to be of practical use. Their conductivity is increased by adding an appropriate amount of suitable impurity. This process is called doping. Doping can be done with an impurity which is electron rich or electron deficient as compared to the intrinsic semiconductor silicon or germanium. Such impurities introduce electronic defects in them. </w:t>
      </w:r>
    </w:p>
    <w:p w:rsidR="006242CD" w:rsidRPr="00BA1EBB" w:rsidRDefault="00DC4EC6" w:rsidP="00BA1EBB">
      <w:pPr>
        <w:spacing w:line="360" w:lineRule="auto"/>
        <w:ind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(a) Electron – rich impurities Silicon and germanium belong to group 14 of the periodic table and have four valence electrons each. In their crystals each atom forms four covalent bonds with its </w:t>
      </w:r>
      <w:proofErr w:type="spellStart"/>
      <w:r w:rsidRPr="00BA1EBB">
        <w:rPr>
          <w:rFonts w:ascii="Times New Roman" w:hAnsi="Times New Roman" w:cs="Times New Roman"/>
          <w:sz w:val="24"/>
          <w:szCs w:val="24"/>
        </w:rPr>
        <w:t>n</w:t>
      </w:r>
      <w:r w:rsidR="006242CD" w:rsidRPr="00BA1EBB">
        <w:rPr>
          <w:rFonts w:ascii="Times New Roman" w:hAnsi="Times New Roman" w:cs="Times New Roman"/>
          <w:sz w:val="24"/>
          <w:szCs w:val="24"/>
        </w:rPr>
        <w:t>eighbours</w:t>
      </w:r>
      <w:proofErr w:type="spellEnd"/>
      <w:r w:rsidRPr="00BA1EBB">
        <w:rPr>
          <w:rFonts w:ascii="Times New Roman" w:hAnsi="Times New Roman" w:cs="Times New Roman"/>
          <w:sz w:val="24"/>
          <w:szCs w:val="24"/>
        </w:rPr>
        <w:t xml:space="preserve">. When doped with a group 15 element like P or </w:t>
      </w:r>
      <w:proofErr w:type="gramStart"/>
      <w:r w:rsidRPr="00BA1EBB">
        <w:rPr>
          <w:rFonts w:ascii="Times New Roman" w:hAnsi="Times New Roman" w:cs="Times New Roman"/>
          <w:sz w:val="24"/>
          <w:szCs w:val="24"/>
        </w:rPr>
        <w:t>As</w:t>
      </w:r>
      <w:proofErr w:type="gramEnd"/>
      <w:r w:rsidRPr="00BA1EBB">
        <w:rPr>
          <w:rFonts w:ascii="Times New Roman" w:hAnsi="Times New Roman" w:cs="Times New Roman"/>
          <w:sz w:val="24"/>
          <w:szCs w:val="24"/>
        </w:rPr>
        <w:t>, which contains five valence electrons, they occupy some of the lattice sites in silicon or</w:t>
      </w:r>
      <w:r w:rsidR="006242CD" w:rsidRPr="00BA1EBB">
        <w:rPr>
          <w:rFonts w:ascii="Times New Roman" w:hAnsi="Times New Roman" w:cs="Times New Roman"/>
          <w:sz w:val="24"/>
          <w:szCs w:val="24"/>
        </w:rPr>
        <w:t xml:space="preserve"> germanium crystal</w:t>
      </w:r>
      <w:r w:rsidRPr="00BA1EBB">
        <w:rPr>
          <w:rFonts w:ascii="Times New Roman" w:hAnsi="Times New Roman" w:cs="Times New Roman"/>
          <w:sz w:val="24"/>
          <w:szCs w:val="24"/>
        </w:rPr>
        <w:t xml:space="preserve">. Four out of five electrons are used in the formation of four covalent bonds with the four </w:t>
      </w:r>
      <w:proofErr w:type="spellStart"/>
      <w:r w:rsidRPr="00BA1EBB">
        <w:rPr>
          <w:rFonts w:ascii="Times New Roman" w:hAnsi="Times New Roman" w:cs="Times New Roman"/>
          <w:sz w:val="24"/>
          <w:szCs w:val="24"/>
        </w:rPr>
        <w:t>neighbouring</w:t>
      </w:r>
      <w:proofErr w:type="spellEnd"/>
      <w:r w:rsidRPr="00BA1EBB">
        <w:rPr>
          <w:rFonts w:ascii="Times New Roman" w:hAnsi="Times New Roman" w:cs="Times New Roman"/>
          <w:sz w:val="24"/>
          <w:szCs w:val="24"/>
        </w:rPr>
        <w:t xml:space="preserve"> silicon atoms. The fifth electron is extra and becomes </w:t>
      </w:r>
      <w:proofErr w:type="spellStart"/>
      <w:r w:rsidRPr="00BA1EBB">
        <w:rPr>
          <w:rFonts w:ascii="Times New Roman" w:hAnsi="Times New Roman" w:cs="Times New Roman"/>
          <w:sz w:val="24"/>
          <w:szCs w:val="24"/>
        </w:rPr>
        <w:t>delocalised</w:t>
      </w:r>
      <w:proofErr w:type="spellEnd"/>
      <w:r w:rsidRPr="00BA1EBB">
        <w:rPr>
          <w:rFonts w:ascii="Times New Roman" w:hAnsi="Times New Roman" w:cs="Times New Roman"/>
          <w:sz w:val="24"/>
          <w:szCs w:val="24"/>
        </w:rPr>
        <w:t xml:space="preserve">. These </w:t>
      </w:r>
      <w:proofErr w:type="spellStart"/>
      <w:r w:rsidRPr="00BA1EBB">
        <w:rPr>
          <w:rFonts w:ascii="Times New Roman" w:hAnsi="Times New Roman" w:cs="Times New Roman"/>
          <w:sz w:val="24"/>
          <w:szCs w:val="24"/>
        </w:rPr>
        <w:t>delocalised</w:t>
      </w:r>
      <w:proofErr w:type="spellEnd"/>
      <w:r w:rsidRPr="00BA1EBB">
        <w:rPr>
          <w:rFonts w:ascii="Times New Roman" w:hAnsi="Times New Roman" w:cs="Times New Roman"/>
          <w:sz w:val="24"/>
          <w:szCs w:val="24"/>
        </w:rPr>
        <w:t xml:space="preserve"> electrons increase the conductivity of doped silicon (or germanium). Here the increase in conductivity is due to the negatively charged electron, hence silicon doped with electron-rich impurity is called n-type semiconductor. </w:t>
      </w:r>
    </w:p>
    <w:p w:rsidR="00DC4EC6" w:rsidRPr="00BA1EBB" w:rsidRDefault="00DC4EC6" w:rsidP="00BA1EBB">
      <w:pPr>
        <w:spacing w:line="360" w:lineRule="auto"/>
        <w:ind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(b) Electron – deficit impurities Silicon or germanium can also be doped with a group 13 element like B, Al or </w:t>
      </w:r>
      <w:proofErr w:type="spellStart"/>
      <w:r w:rsidRPr="00BA1EBB">
        <w:rPr>
          <w:rFonts w:ascii="Times New Roman" w:hAnsi="Times New Roman" w:cs="Times New Roman"/>
          <w:sz w:val="24"/>
          <w:szCs w:val="24"/>
        </w:rPr>
        <w:t>Ga</w:t>
      </w:r>
      <w:proofErr w:type="spellEnd"/>
      <w:r w:rsidRPr="00BA1EBB">
        <w:rPr>
          <w:rFonts w:ascii="Times New Roman" w:hAnsi="Times New Roman" w:cs="Times New Roman"/>
          <w:sz w:val="24"/>
          <w:szCs w:val="24"/>
        </w:rPr>
        <w:t xml:space="preserve"> which contains only three valence electrons. The place where the fourth valence electron is missing is called electron hole o</w:t>
      </w:r>
      <w:r w:rsidR="006242CD" w:rsidRPr="00BA1EBB">
        <w:rPr>
          <w:rFonts w:ascii="Times New Roman" w:hAnsi="Times New Roman" w:cs="Times New Roman"/>
          <w:sz w:val="24"/>
          <w:szCs w:val="24"/>
        </w:rPr>
        <w:t>r electron vacancy</w:t>
      </w:r>
      <w:r w:rsidRPr="00BA1EBB">
        <w:rPr>
          <w:rFonts w:ascii="Times New Roman" w:hAnsi="Times New Roman" w:cs="Times New Roman"/>
          <w:sz w:val="24"/>
          <w:szCs w:val="24"/>
        </w:rPr>
        <w:t xml:space="preserve">. An electron from a </w:t>
      </w:r>
      <w:proofErr w:type="spellStart"/>
      <w:r w:rsidRPr="00BA1EBB">
        <w:rPr>
          <w:rFonts w:ascii="Times New Roman" w:hAnsi="Times New Roman" w:cs="Times New Roman"/>
          <w:sz w:val="24"/>
          <w:szCs w:val="24"/>
        </w:rPr>
        <w:t>neighbouring</w:t>
      </w:r>
      <w:proofErr w:type="spellEnd"/>
      <w:r w:rsidRPr="00BA1EBB">
        <w:rPr>
          <w:rFonts w:ascii="Times New Roman" w:hAnsi="Times New Roman" w:cs="Times New Roman"/>
          <w:sz w:val="24"/>
          <w:szCs w:val="24"/>
        </w:rPr>
        <w:t xml:space="preserve"> atom can come and fill the electron hole, but in doing so it would leave an electron hole at its original position. If it happens, it would appear as if the electron hole has moved in the direction opposite to that of the electron that filled it. Under the influence of electric field, electrons would move towards the positively charged plate through electronic holes, but it would appear as if electron holes are positively charged and are moving towards negatively charged plate. </w:t>
      </w:r>
      <w:proofErr w:type="gramStart"/>
      <w:r w:rsidRPr="00BA1EBB">
        <w:rPr>
          <w:rFonts w:ascii="Times New Roman" w:hAnsi="Times New Roman" w:cs="Times New Roman"/>
          <w:sz w:val="24"/>
          <w:szCs w:val="24"/>
        </w:rPr>
        <w:t>This type of semi conductors are</w:t>
      </w:r>
      <w:proofErr w:type="gramEnd"/>
      <w:r w:rsidRPr="00BA1EBB">
        <w:rPr>
          <w:rFonts w:ascii="Times New Roman" w:hAnsi="Times New Roman" w:cs="Times New Roman"/>
          <w:sz w:val="24"/>
          <w:szCs w:val="24"/>
        </w:rPr>
        <w:t xml:space="preserve"> called p-type semiconductors.</w:t>
      </w:r>
    </w:p>
    <w:p w:rsidR="00DC4EC6" w:rsidRPr="00BA1EBB" w:rsidRDefault="00DC4EC6" w:rsidP="00BA2952">
      <w:pPr>
        <w:spacing w:line="360" w:lineRule="auto"/>
        <w:jc w:val="center"/>
        <w:rPr>
          <w:rFonts w:ascii="Times New Roman" w:hAnsi="Times New Roman" w:cs="Times New Roman"/>
          <w:sz w:val="24"/>
          <w:szCs w:val="24"/>
        </w:rPr>
      </w:pPr>
      <w:r w:rsidRPr="00BA1EBB">
        <w:rPr>
          <w:rFonts w:ascii="Times New Roman" w:hAnsi="Times New Roman" w:cs="Times New Roman"/>
          <w:noProof/>
          <w:sz w:val="24"/>
          <w:szCs w:val="24"/>
        </w:rPr>
        <w:lastRenderedPageBreak/>
        <w:drawing>
          <wp:inline distT="0" distB="0" distL="0" distR="0">
            <wp:extent cx="4417778" cy="1686472"/>
            <wp:effectExtent l="19050" t="0" r="1822" b="0"/>
            <wp:docPr id="64" name="Picture 64" descr="Describe the two main types of semiconductors and contrast their conduction  mechanism. - Chemistry | Shaal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be the two main types of semiconductors and contrast their conduction  mechanism. - Chemistry | Shaalaa.com"/>
                    <pic:cNvPicPr>
                      <a:picLocks noChangeAspect="1" noChangeArrowheads="1"/>
                    </pic:cNvPicPr>
                  </pic:nvPicPr>
                  <pic:blipFill>
                    <a:blip r:embed="rId22"/>
                    <a:srcRect/>
                    <a:stretch>
                      <a:fillRect/>
                    </a:stretch>
                  </pic:blipFill>
                  <pic:spPr bwMode="auto">
                    <a:xfrm>
                      <a:off x="0" y="0"/>
                      <a:ext cx="4420298" cy="1687434"/>
                    </a:xfrm>
                    <a:prstGeom prst="rect">
                      <a:avLst/>
                    </a:prstGeom>
                    <a:noFill/>
                    <a:ln w="9525">
                      <a:noFill/>
                      <a:miter lim="800000"/>
                      <a:headEnd/>
                      <a:tailEnd/>
                    </a:ln>
                  </pic:spPr>
                </pic:pic>
              </a:graphicData>
            </a:graphic>
          </wp:inline>
        </w:drawing>
      </w:r>
    </w:p>
    <w:p w:rsidR="00DC4EC6" w:rsidRPr="00BA1EBB" w:rsidRDefault="00DC4EC6" w:rsidP="00BA1EBB">
      <w:pPr>
        <w:spacing w:line="360" w:lineRule="auto"/>
        <w:jc w:val="both"/>
        <w:rPr>
          <w:rFonts w:ascii="Times New Roman" w:hAnsi="Times New Roman" w:cs="Times New Roman"/>
          <w:sz w:val="24"/>
          <w:szCs w:val="24"/>
        </w:rPr>
      </w:pPr>
      <w:r w:rsidRPr="00BA2952">
        <w:rPr>
          <w:rFonts w:ascii="Times New Roman" w:hAnsi="Times New Roman" w:cs="Times New Roman"/>
          <w:b/>
          <w:bCs/>
          <w:sz w:val="24"/>
          <w:szCs w:val="24"/>
        </w:rPr>
        <w:t>Applications of n-type and p-type semiconductors</w:t>
      </w:r>
      <w:r w:rsidR="00BA2952" w:rsidRPr="00BA2952">
        <w:rPr>
          <w:rFonts w:ascii="Times New Roman" w:hAnsi="Times New Roman" w:cs="Times New Roman"/>
          <w:b/>
          <w:bCs/>
          <w:sz w:val="24"/>
          <w:szCs w:val="24"/>
        </w:rPr>
        <w:t>:</w:t>
      </w:r>
      <w:r w:rsidRPr="00BA1EBB">
        <w:rPr>
          <w:rFonts w:ascii="Times New Roman" w:hAnsi="Times New Roman" w:cs="Times New Roman"/>
          <w:sz w:val="24"/>
          <w:szCs w:val="24"/>
        </w:rPr>
        <w:t xml:space="preserve"> Various combinations of n-type and p-type semiconductors are used for making electronic components. Diode is a combination of n-type and p-type semiconductors and is used as a rectifier. Transistors are made by sandwiching a layer of one type of semiconductor between two layers of the other type of semiconductor. </w:t>
      </w:r>
      <w:proofErr w:type="spellStart"/>
      <w:proofErr w:type="gramStart"/>
      <w:r w:rsidRPr="00BA1EBB">
        <w:rPr>
          <w:rFonts w:ascii="Times New Roman" w:hAnsi="Times New Roman" w:cs="Times New Roman"/>
          <w:sz w:val="24"/>
          <w:szCs w:val="24"/>
        </w:rPr>
        <w:t>npn</w:t>
      </w:r>
      <w:proofErr w:type="spellEnd"/>
      <w:proofErr w:type="gramEnd"/>
      <w:r w:rsidRPr="00BA1EBB">
        <w:rPr>
          <w:rFonts w:ascii="Times New Roman" w:hAnsi="Times New Roman" w:cs="Times New Roman"/>
          <w:sz w:val="24"/>
          <w:szCs w:val="24"/>
        </w:rPr>
        <w:t xml:space="preserve"> and </w:t>
      </w:r>
      <w:proofErr w:type="spellStart"/>
      <w:r w:rsidRPr="00BA1EBB">
        <w:rPr>
          <w:rFonts w:ascii="Times New Roman" w:hAnsi="Times New Roman" w:cs="Times New Roman"/>
          <w:sz w:val="24"/>
          <w:szCs w:val="24"/>
        </w:rPr>
        <w:t>pnp</w:t>
      </w:r>
      <w:proofErr w:type="spellEnd"/>
      <w:r w:rsidRPr="00BA1EBB">
        <w:rPr>
          <w:rFonts w:ascii="Times New Roman" w:hAnsi="Times New Roman" w:cs="Times New Roman"/>
          <w:sz w:val="24"/>
          <w:szCs w:val="24"/>
        </w:rPr>
        <w:t xml:space="preserve"> type of transistors are used to detect or amplify radio or audio signals. The solar cell is an efficient photo-diode used for conversion of light energy into electrical energy. Germanium and silicon are group 14 elements and therefore, have a characteristic valence of four and form four bonds as in diamond. A large variety of solid state materials have been prepared by combination of groups 13 and 15 or 12 and 16 to simulate average valence of four as in </w:t>
      </w:r>
      <w:proofErr w:type="spellStart"/>
      <w:r w:rsidRPr="00BA1EBB">
        <w:rPr>
          <w:rFonts w:ascii="Times New Roman" w:hAnsi="Times New Roman" w:cs="Times New Roman"/>
          <w:sz w:val="24"/>
          <w:szCs w:val="24"/>
        </w:rPr>
        <w:t>Ge</w:t>
      </w:r>
      <w:proofErr w:type="spellEnd"/>
      <w:r w:rsidRPr="00BA1EBB">
        <w:rPr>
          <w:rFonts w:ascii="Times New Roman" w:hAnsi="Times New Roman" w:cs="Times New Roman"/>
          <w:sz w:val="24"/>
          <w:szCs w:val="24"/>
        </w:rPr>
        <w:t xml:space="preserve"> or Si. Typical compounds of groups 13 – 15 are </w:t>
      </w:r>
      <w:proofErr w:type="spellStart"/>
      <w:r w:rsidRPr="00BA1EBB">
        <w:rPr>
          <w:rFonts w:ascii="Times New Roman" w:hAnsi="Times New Roman" w:cs="Times New Roman"/>
          <w:sz w:val="24"/>
          <w:szCs w:val="24"/>
        </w:rPr>
        <w:t>InSb</w:t>
      </w:r>
      <w:proofErr w:type="spellEnd"/>
      <w:r w:rsidRPr="00BA1EBB">
        <w:rPr>
          <w:rFonts w:ascii="Times New Roman" w:hAnsi="Times New Roman" w:cs="Times New Roman"/>
          <w:sz w:val="24"/>
          <w:szCs w:val="24"/>
        </w:rPr>
        <w:t xml:space="preserve">, </w:t>
      </w:r>
      <w:proofErr w:type="spellStart"/>
      <w:r w:rsidRPr="00BA1EBB">
        <w:rPr>
          <w:rFonts w:ascii="Times New Roman" w:hAnsi="Times New Roman" w:cs="Times New Roman"/>
          <w:sz w:val="24"/>
          <w:szCs w:val="24"/>
        </w:rPr>
        <w:t>AlP</w:t>
      </w:r>
      <w:proofErr w:type="spellEnd"/>
      <w:r w:rsidRPr="00BA1EBB">
        <w:rPr>
          <w:rFonts w:ascii="Times New Roman" w:hAnsi="Times New Roman" w:cs="Times New Roman"/>
          <w:sz w:val="24"/>
          <w:szCs w:val="24"/>
        </w:rPr>
        <w:t xml:space="preserve"> and </w:t>
      </w:r>
      <w:proofErr w:type="spellStart"/>
      <w:r w:rsidRPr="00BA1EBB">
        <w:rPr>
          <w:rFonts w:ascii="Times New Roman" w:hAnsi="Times New Roman" w:cs="Times New Roman"/>
          <w:sz w:val="24"/>
          <w:szCs w:val="24"/>
        </w:rPr>
        <w:t>GaAs</w:t>
      </w:r>
      <w:proofErr w:type="spellEnd"/>
      <w:r w:rsidRPr="00BA1EBB">
        <w:rPr>
          <w:rFonts w:ascii="Times New Roman" w:hAnsi="Times New Roman" w:cs="Times New Roman"/>
          <w:sz w:val="24"/>
          <w:szCs w:val="24"/>
        </w:rPr>
        <w:t>. Gallium arsenide (</w:t>
      </w:r>
      <w:proofErr w:type="spellStart"/>
      <w:r w:rsidRPr="00BA1EBB">
        <w:rPr>
          <w:rFonts w:ascii="Times New Roman" w:hAnsi="Times New Roman" w:cs="Times New Roman"/>
          <w:sz w:val="24"/>
          <w:szCs w:val="24"/>
        </w:rPr>
        <w:t>GaAs</w:t>
      </w:r>
      <w:proofErr w:type="spellEnd"/>
      <w:r w:rsidRPr="00BA1EBB">
        <w:rPr>
          <w:rFonts w:ascii="Times New Roman" w:hAnsi="Times New Roman" w:cs="Times New Roman"/>
          <w:sz w:val="24"/>
          <w:szCs w:val="24"/>
        </w:rPr>
        <w:t xml:space="preserve">) semiconductors have very fast response and have </w:t>
      </w:r>
      <w:proofErr w:type="spellStart"/>
      <w:r w:rsidRPr="00BA1EBB">
        <w:rPr>
          <w:rFonts w:ascii="Times New Roman" w:hAnsi="Times New Roman" w:cs="Times New Roman"/>
          <w:sz w:val="24"/>
          <w:szCs w:val="24"/>
        </w:rPr>
        <w:t>revolutionised</w:t>
      </w:r>
      <w:proofErr w:type="spellEnd"/>
      <w:r w:rsidRPr="00BA1EBB">
        <w:rPr>
          <w:rFonts w:ascii="Times New Roman" w:hAnsi="Times New Roman" w:cs="Times New Roman"/>
          <w:sz w:val="24"/>
          <w:szCs w:val="24"/>
        </w:rPr>
        <w:t xml:space="preserve"> the design of semiconductor devices. </w:t>
      </w:r>
      <w:proofErr w:type="spellStart"/>
      <w:r w:rsidRPr="00BA1EBB">
        <w:rPr>
          <w:rFonts w:ascii="Times New Roman" w:hAnsi="Times New Roman" w:cs="Times New Roman"/>
          <w:sz w:val="24"/>
          <w:szCs w:val="24"/>
        </w:rPr>
        <w:t>ZnS</w:t>
      </w:r>
      <w:proofErr w:type="spellEnd"/>
      <w:r w:rsidRPr="00BA1EBB">
        <w:rPr>
          <w:rFonts w:ascii="Times New Roman" w:hAnsi="Times New Roman" w:cs="Times New Roman"/>
          <w:sz w:val="24"/>
          <w:szCs w:val="24"/>
        </w:rPr>
        <w:t xml:space="preserve">, </w:t>
      </w:r>
      <w:proofErr w:type="spellStart"/>
      <w:r w:rsidRPr="00BA1EBB">
        <w:rPr>
          <w:rFonts w:ascii="Times New Roman" w:hAnsi="Times New Roman" w:cs="Times New Roman"/>
          <w:sz w:val="24"/>
          <w:szCs w:val="24"/>
        </w:rPr>
        <w:t>CdS</w:t>
      </w:r>
      <w:proofErr w:type="spellEnd"/>
      <w:r w:rsidRPr="00BA1EBB">
        <w:rPr>
          <w:rFonts w:ascii="Times New Roman" w:hAnsi="Times New Roman" w:cs="Times New Roman"/>
          <w:sz w:val="24"/>
          <w:szCs w:val="24"/>
        </w:rPr>
        <w:t xml:space="preserve">, </w:t>
      </w:r>
      <w:proofErr w:type="spellStart"/>
      <w:r w:rsidRPr="00BA1EBB">
        <w:rPr>
          <w:rFonts w:ascii="Times New Roman" w:hAnsi="Times New Roman" w:cs="Times New Roman"/>
          <w:sz w:val="24"/>
          <w:szCs w:val="24"/>
        </w:rPr>
        <w:t>CdSe</w:t>
      </w:r>
      <w:proofErr w:type="spellEnd"/>
      <w:r w:rsidRPr="00BA1EBB">
        <w:rPr>
          <w:rFonts w:ascii="Times New Roman" w:hAnsi="Times New Roman" w:cs="Times New Roman"/>
          <w:sz w:val="24"/>
          <w:szCs w:val="24"/>
        </w:rPr>
        <w:t xml:space="preserve"> and </w:t>
      </w:r>
      <w:proofErr w:type="spellStart"/>
      <w:r w:rsidRPr="00BA1EBB">
        <w:rPr>
          <w:rFonts w:ascii="Times New Roman" w:hAnsi="Times New Roman" w:cs="Times New Roman"/>
          <w:sz w:val="24"/>
          <w:szCs w:val="24"/>
        </w:rPr>
        <w:t>HgTe</w:t>
      </w:r>
      <w:proofErr w:type="spellEnd"/>
      <w:r w:rsidRPr="00BA1EBB">
        <w:rPr>
          <w:rFonts w:ascii="Times New Roman" w:hAnsi="Times New Roman" w:cs="Times New Roman"/>
          <w:sz w:val="24"/>
          <w:szCs w:val="24"/>
        </w:rPr>
        <w:t xml:space="preserve"> are examples of </w:t>
      </w:r>
      <w:proofErr w:type="gramStart"/>
      <w:r w:rsidRPr="00BA1EBB">
        <w:rPr>
          <w:rFonts w:ascii="Times New Roman" w:hAnsi="Times New Roman" w:cs="Times New Roman"/>
          <w:sz w:val="24"/>
          <w:szCs w:val="24"/>
        </w:rPr>
        <w:t>groups</w:t>
      </w:r>
      <w:proofErr w:type="gramEnd"/>
      <w:r w:rsidRPr="00BA1EBB">
        <w:rPr>
          <w:rFonts w:ascii="Times New Roman" w:hAnsi="Times New Roman" w:cs="Times New Roman"/>
          <w:sz w:val="24"/>
          <w:szCs w:val="24"/>
        </w:rPr>
        <w:t xml:space="preserve"> 12 – 16 compounds. In these compounds, the bonds are not perfectly covalent and the ionic character depends on the </w:t>
      </w:r>
      <w:proofErr w:type="spellStart"/>
      <w:r w:rsidRPr="00BA1EBB">
        <w:rPr>
          <w:rFonts w:ascii="Times New Roman" w:hAnsi="Times New Roman" w:cs="Times New Roman"/>
          <w:sz w:val="24"/>
          <w:szCs w:val="24"/>
        </w:rPr>
        <w:t>electronegativities</w:t>
      </w:r>
      <w:proofErr w:type="spellEnd"/>
      <w:r w:rsidRPr="00BA1EBB">
        <w:rPr>
          <w:rFonts w:ascii="Times New Roman" w:hAnsi="Times New Roman" w:cs="Times New Roman"/>
          <w:sz w:val="24"/>
          <w:szCs w:val="24"/>
        </w:rPr>
        <w:t xml:space="preserve"> of the two elements. It is interesting to learn that transition metal oxides show marked differences in electrical properties. </w:t>
      </w:r>
      <w:proofErr w:type="spellStart"/>
      <w:r w:rsidRPr="00BA1EBB">
        <w:rPr>
          <w:rFonts w:ascii="Times New Roman" w:hAnsi="Times New Roman" w:cs="Times New Roman"/>
          <w:sz w:val="24"/>
          <w:szCs w:val="24"/>
        </w:rPr>
        <w:t>TiO</w:t>
      </w:r>
      <w:proofErr w:type="spellEnd"/>
      <w:r w:rsidRPr="00BA1EBB">
        <w:rPr>
          <w:rFonts w:ascii="Times New Roman" w:hAnsi="Times New Roman" w:cs="Times New Roman"/>
          <w:sz w:val="24"/>
          <w:szCs w:val="24"/>
        </w:rPr>
        <w:t>, CrO2 and ReO3 behave like metals. Rhenium oxide, ReO3 is like metallic copper in its conductivity and appearance. Certain other oxides like VO, VO2, VO3 and TiO3 show metallic or insulating properties depending on temperature.</w:t>
      </w:r>
    </w:p>
    <w:p w:rsidR="00BA2952" w:rsidRDefault="006242CD" w:rsidP="00BA1EBB">
      <w:pPr>
        <w:spacing w:line="360" w:lineRule="auto"/>
        <w:jc w:val="both"/>
        <w:rPr>
          <w:rFonts w:ascii="Times New Roman" w:hAnsi="Times New Roman" w:cs="Times New Roman"/>
          <w:sz w:val="24"/>
          <w:szCs w:val="24"/>
        </w:rPr>
      </w:pPr>
      <w:r w:rsidRPr="00BA2952">
        <w:rPr>
          <w:rFonts w:ascii="Times New Roman" w:hAnsi="Times New Roman" w:cs="Times New Roman"/>
          <w:b/>
          <w:bCs/>
          <w:sz w:val="24"/>
          <w:szCs w:val="24"/>
        </w:rPr>
        <w:t>Magnetic properties</w:t>
      </w:r>
      <w:r w:rsidR="00BA2952">
        <w:rPr>
          <w:rFonts w:ascii="Times New Roman" w:hAnsi="Times New Roman" w:cs="Times New Roman"/>
          <w:b/>
          <w:bCs/>
          <w:sz w:val="24"/>
          <w:szCs w:val="24"/>
        </w:rPr>
        <w:t xml:space="preserve"> of solids</w:t>
      </w:r>
      <w:r w:rsidRPr="00BA2952">
        <w:rPr>
          <w:rFonts w:ascii="Times New Roman" w:hAnsi="Times New Roman" w:cs="Times New Roman"/>
          <w:b/>
          <w:bCs/>
          <w:sz w:val="24"/>
          <w:szCs w:val="24"/>
        </w:rPr>
        <w:t>:</w:t>
      </w:r>
      <w:r w:rsidRPr="00BA1EBB">
        <w:rPr>
          <w:rFonts w:ascii="Times New Roman" w:hAnsi="Times New Roman" w:cs="Times New Roman"/>
          <w:sz w:val="24"/>
          <w:szCs w:val="24"/>
        </w:rPr>
        <w:t xml:space="preserve"> Every substance has some magnetic properties associated with it. The origin of these properties lies in the electrons. Each electron in an atom behaves like a tiny magnet. Its magnetic moment originates from two types of motions</w:t>
      </w:r>
      <w:r w:rsidR="00BA2952">
        <w:rPr>
          <w:rFonts w:ascii="Times New Roman" w:hAnsi="Times New Roman" w:cs="Times New Roman"/>
          <w:sz w:val="24"/>
          <w:szCs w:val="24"/>
        </w:rPr>
        <w:t>:</w:t>
      </w:r>
      <w:r w:rsidRPr="00BA1EBB">
        <w:rPr>
          <w:rFonts w:ascii="Times New Roman" w:hAnsi="Times New Roman" w:cs="Times New Roman"/>
          <w:sz w:val="24"/>
          <w:szCs w:val="24"/>
        </w:rPr>
        <w:t xml:space="preserve"> </w:t>
      </w:r>
    </w:p>
    <w:p w:rsidR="00BA2952" w:rsidRPr="00BA2952" w:rsidRDefault="00BA2952" w:rsidP="00BA2952">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6242CD" w:rsidRPr="00BA2952">
        <w:rPr>
          <w:rFonts w:ascii="Times New Roman" w:hAnsi="Times New Roman" w:cs="Times New Roman"/>
          <w:sz w:val="24"/>
          <w:szCs w:val="24"/>
        </w:rPr>
        <w:t xml:space="preserve">ts orbital motion around the nucleus and </w:t>
      </w:r>
    </w:p>
    <w:p w:rsidR="00BA2952" w:rsidRDefault="00BA2952" w:rsidP="00BA2952">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6242CD" w:rsidRPr="00BA2952">
        <w:rPr>
          <w:rFonts w:ascii="Times New Roman" w:hAnsi="Times New Roman" w:cs="Times New Roman"/>
          <w:sz w:val="24"/>
          <w:szCs w:val="24"/>
        </w:rPr>
        <w:t xml:space="preserve">ts spin around its own axis. </w:t>
      </w:r>
    </w:p>
    <w:p w:rsidR="006242CD" w:rsidRPr="00BA2952" w:rsidRDefault="006242CD" w:rsidP="00BA2952">
      <w:pPr>
        <w:spacing w:line="360" w:lineRule="auto"/>
        <w:ind w:left="360"/>
        <w:jc w:val="both"/>
        <w:rPr>
          <w:rFonts w:ascii="Times New Roman" w:hAnsi="Times New Roman" w:cs="Times New Roman"/>
          <w:sz w:val="24"/>
          <w:szCs w:val="24"/>
        </w:rPr>
      </w:pPr>
      <w:r w:rsidRPr="00BA2952">
        <w:rPr>
          <w:rFonts w:ascii="Times New Roman" w:hAnsi="Times New Roman" w:cs="Times New Roman"/>
          <w:sz w:val="24"/>
          <w:szCs w:val="24"/>
        </w:rPr>
        <w:lastRenderedPageBreak/>
        <w:t xml:space="preserve">Electron being a charged particle and undergoing these motions can be considered as a small loop of current which possesses a magnetic moment. </w:t>
      </w:r>
    </w:p>
    <w:p w:rsidR="006242CD" w:rsidRPr="00BA1EBB" w:rsidRDefault="006242CD" w:rsidP="00BA2952">
      <w:pPr>
        <w:spacing w:line="360" w:lineRule="auto"/>
        <w:jc w:val="center"/>
        <w:rPr>
          <w:rFonts w:ascii="Times New Roman" w:hAnsi="Times New Roman" w:cs="Times New Roman"/>
          <w:sz w:val="24"/>
          <w:szCs w:val="24"/>
        </w:rPr>
      </w:pPr>
      <w:r w:rsidRPr="00BA1EBB">
        <w:rPr>
          <w:rFonts w:ascii="Times New Roman" w:hAnsi="Times New Roman" w:cs="Times New Roman"/>
          <w:noProof/>
          <w:sz w:val="24"/>
          <w:szCs w:val="24"/>
        </w:rPr>
        <w:drawing>
          <wp:inline distT="0" distB="0" distL="0" distR="0">
            <wp:extent cx="3400011" cy="1417983"/>
            <wp:effectExtent l="19050" t="0" r="0" b="0"/>
            <wp:docPr id="3" name="Picture 70" descr="Magnetic properties of solid: Their classification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gnetic properties of solid: Their classification and examples"/>
                    <pic:cNvPicPr>
                      <a:picLocks noChangeAspect="1" noChangeArrowheads="1"/>
                    </pic:cNvPicPr>
                  </pic:nvPicPr>
                  <pic:blipFill>
                    <a:blip r:embed="rId23"/>
                    <a:srcRect/>
                    <a:stretch>
                      <a:fillRect/>
                    </a:stretch>
                  </pic:blipFill>
                  <pic:spPr bwMode="auto">
                    <a:xfrm>
                      <a:off x="0" y="0"/>
                      <a:ext cx="3408978" cy="1421723"/>
                    </a:xfrm>
                    <a:prstGeom prst="rect">
                      <a:avLst/>
                    </a:prstGeom>
                    <a:noFill/>
                    <a:ln w="9525">
                      <a:noFill/>
                      <a:miter lim="800000"/>
                      <a:headEnd/>
                      <a:tailEnd/>
                    </a:ln>
                  </pic:spPr>
                </pic:pic>
              </a:graphicData>
            </a:graphic>
          </wp:inline>
        </w:drawing>
      </w:r>
    </w:p>
    <w:p w:rsidR="006242CD" w:rsidRPr="00BA1EBB" w:rsidRDefault="006242CD"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 xml:space="preserve">Thus, each electron has a permanent spin and an orbital magnetic moment associated with it. Magnitude of this magnetic moment is very small and is measured in the unit called Bohr </w:t>
      </w:r>
      <w:proofErr w:type="spellStart"/>
      <w:r w:rsidRPr="00BA1EBB">
        <w:rPr>
          <w:rFonts w:ascii="Times New Roman" w:hAnsi="Times New Roman" w:cs="Times New Roman"/>
          <w:sz w:val="24"/>
          <w:szCs w:val="24"/>
        </w:rPr>
        <w:t>magneton</w:t>
      </w:r>
      <w:proofErr w:type="spellEnd"/>
      <w:r w:rsidRPr="00BA1EBB">
        <w:rPr>
          <w:rFonts w:ascii="Times New Roman" w:hAnsi="Times New Roman" w:cs="Times New Roman"/>
          <w:sz w:val="24"/>
          <w:szCs w:val="24"/>
        </w:rPr>
        <w:t xml:space="preserve">, </w:t>
      </w:r>
      <w:proofErr w:type="spellStart"/>
      <w:r w:rsidRPr="00BA1EBB">
        <w:rPr>
          <w:rFonts w:ascii="Times New Roman" w:hAnsi="Times New Roman" w:cs="Times New Roman"/>
          <w:sz w:val="24"/>
          <w:szCs w:val="24"/>
        </w:rPr>
        <w:t>μB</w:t>
      </w:r>
      <w:proofErr w:type="spellEnd"/>
      <w:r w:rsidRPr="00BA1EBB">
        <w:rPr>
          <w:rFonts w:ascii="Times New Roman" w:hAnsi="Times New Roman" w:cs="Times New Roman"/>
          <w:sz w:val="24"/>
          <w:szCs w:val="24"/>
        </w:rPr>
        <w:t>. It is equal to 9.27 × 10</w:t>
      </w:r>
      <w:r w:rsidRPr="00BA2952">
        <w:rPr>
          <w:rFonts w:ascii="Times New Roman" w:hAnsi="Times New Roman" w:cs="Times New Roman"/>
          <w:sz w:val="24"/>
          <w:szCs w:val="24"/>
          <w:vertAlign w:val="superscript"/>
        </w:rPr>
        <w:t>–24</w:t>
      </w:r>
      <w:r w:rsidRPr="00BA1EBB">
        <w:rPr>
          <w:rFonts w:ascii="Times New Roman" w:hAnsi="Times New Roman" w:cs="Times New Roman"/>
          <w:sz w:val="24"/>
          <w:szCs w:val="24"/>
        </w:rPr>
        <w:t>A m</w:t>
      </w:r>
      <w:r w:rsidRPr="00BA2952">
        <w:rPr>
          <w:rFonts w:ascii="Times New Roman" w:hAnsi="Times New Roman" w:cs="Times New Roman"/>
          <w:sz w:val="24"/>
          <w:szCs w:val="24"/>
          <w:vertAlign w:val="superscript"/>
        </w:rPr>
        <w:t>2</w:t>
      </w:r>
      <w:r w:rsidRPr="00BA1EBB">
        <w:rPr>
          <w:rFonts w:ascii="Times New Roman" w:hAnsi="Times New Roman" w:cs="Times New Roman"/>
          <w:sz w:val="24"/>
          <w:szCs w:val="24"/>
        </w:rPr>
        <w:t xml:space="preserve">. On the basis of their magnetic properties, substances can be classified into five categories: </w:t>
      </w:r>
    </w:p>
    <w:p w:rsidR="006242CD" w:rsidRPr="00BA1EBB" w:rsidRDefault="006242CD" w:rsidP="00BA1EBB">
      <w:pPr>
        <w:spacing w:line="360" w:lineRule="auto"/>
        <w:jc w:val="both"/>
        <w:rPr>
          <w:rFonts w:ascii="Times New Roman" w:hAnsi="Times New Roman" w:cs="Times New Roman"/>
          <w:sz w:val="24"/>
          <w:szCs w:val="24"/>
        </w:rPr>
      </w:pPr>
      <w:r w:rsidRPr="00BA1EBB">
        <w:rPr>
          <w:rFonts w:ascii="Times New Roman" w:hAnsi="Times New Roman" w:cs="Times New Roman"/>
          <w:sz w:val="24"/>
          <w:szCs w:val="24"/>
        </w:rPr>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xml:space="preserve">) </w:t>
      </w:r>
      <w:proofErr w:type="gramStart"/>
      <w:r w:rsidRPr="00BA1EBB">
        <w:rPr>
          <w:rFonts w:ascii="Times New Roman" w:hAnsi="Times New Roman" w:cs="Times New Roman"/>
          <w:sz w:val="24"/>
          <w:szCs w:val="24"/>
        </w:rPr>
        <w:t>paramagnetic</w:t>
      </w:r>
      <w:proofErr w:type="gramEnd"/>
      <w:r w:rsidRPr="00BA1EBB">
        <w:rPr>
          <w:rFonts w:ascii="Times New Roman" w:hAnsi="Times New Roman" w:cs="Times New Roman"/>
          <w:sz w:val="24"/>
          <w:szCs w:val="24"/>
        </w:rPr>
        <w:t xml:space="preserve"> (ii) diamagnetic (iii) ferromagnetic (iv) </w:t>
      </w:r>
      <w:proofErr w:type="spellStart"/>
      <w:r w:rsidRPr="00BA1EBB">
        <w:rPr>
          <w:rFonts w:ascii="Times New Roman" w:hAnsi="Times New Roman" w:cs="Times New Roman"/>
          <w:sz w:val="24"/>
          <w:szCs w:val="24"/>
        </w:rPr>
        <w:t>antiferromagnetic</w:t>
      </w:r>
      <w:proofErr w:type="spellEnd"/>
      <w:r w:rsidRPr="00BA1EBB">
        <w:rPr>
          <w:rFonts w:ascii="Times New Roman" w:hAnsi="Times New Roman" w:cs="Times New Roman"/>
          <w:sz w:val="24"/>
          <w:szCs w:val="24"/>
        </w:rPr>
        <w:t xml:space="preserve"> and (v) </w:t>
      </w:r>
      <w:proofErr w:type="spellStart"/>
      <w:r w:rsidRPr="00BA1EBB">
        <w:rPr>
          <w:rFonts w:ascii="Times New Roman" w:hAnsi="Times New Roman" w:cs="Times New Roman"/>
          <w:sz w:val="24"/>
          <w:szCs w:val="24"/>
        </w:rPr>
        <w:t>ferrimagnetic</w:t>
      </w:r>
      <w:proofErr w:type="spellEnd"/>
      <w:r w:rsidRPr="00BA1EBB">
        <w:rPr>
          <w:rFonts w:ascii="Times New Roman" w:hAnsi="Times New Roman" w:cs="Times New Roman"/>
          <w:sz w:val="24"/>
          <w:szCs w:val="24"/>
        </w:rPr>
        <w:t xml:space="preserve">. </w:t>
      </w:r>
    </w:p>
    <w:p w:rsidR="006242CD" w:rsidRPr="00BA1EBB" w:rsidRDefault="006242CD" w:rsidP="00BA1EBB">
      <w:pPr>
        <w:spacing w:line="360" w:lineRule="auto"/>
        <w:ind w:firstLine="720"/>
        <w:jc w:val="both"/>
        <w:rPr>
          <w:rFonts w:ascii="Times New Roman" w:hAnsi="Times New Roman" w:cs="Times New Roman"/>
          <w:sz w:val="24"/>
          <w:szCs w:val="24"/>
        </w:rPr>
      </w:pPr>
      <w:r w:rsidRPr="00BA1EBB">
        <w:rPr>
          <w:rFonts w:ascii="Times New Roman" w:hAnsi="Times New Roman" w:cs="Times New Roman"/>
          <w:sz w:val="24"/>
          <w:szCs w:val="24"/>
        </w:rPr>
        <w:t>(</w:t>
      </w:r>
      <w:proofErr w:type="spellStart"/>
      <w:r w:rsidRPr="00BA1EBB">
        <w:rPr>
          <w:rFonts w:ascii="Times New Roman" w:hAnsi="Times New Roman" w:cs="Times New Roman"/>
          <w:sz w:val="24"/>
          <w:szCs w:val="24"/>
        </w:rPr>
        <w:t>i</w:t>
      </w:r>
      <w:proofErr w:type="spellEnd"/>
      <w:r w:rsidRPr="00BA1EBB">
        <w:rPr>
          <w:rFonts w:ascii="Times New Roman" w:hAnsi="Times New Roman" w:cs="Times New Roman"/>
          <w:sz w:val="24"/>
          <w:szCs w:val="24"/>
        </w:rPr>
        <w:t xml:space="preserve">) </w:t>
      </w:r>
      <w:proofErr w:type="spellStart"/>
      <w:r w:rsidRPr="00BA1EBB">
        <w:rPr>
          <w:rFonts w:ascii="Times New Roman" w:hAnsi="Times New Roman" w:cs="Times New Roman"/>
          <w:sz w:val="24"/>
          <w:szCs w:val="24"/>
        </w:rPr>
        <w:t>Paramagnetism</w:t>
      </w:r>
      <w:proofErr w:type="spellEnd"/>
      <w:r w:rsidRPr="00BA1EBB">
        <w:rPr>
          <w:rFonts w:ascii="Times New Roman" w:hAnsi="Times New Roman" w:cs="Times New Roman"/>
          <w:sz w:val="24"/>
          <w:szCs w:val="24"/>
        </w:rPr>
        <w:t xml:space="preserve">: Paramagnetic substances are weakly attracted by a magnetic field. They are </w:t>
      </w:r>
      <w:proofErr w:type="spellStart"/>
      <w:r w:rsidRPr="00BA1EBB">
        <w:rPr>
          <w:rFonts w:ascii="Times New Roman" w:hAnsi="Times New Roman" w:cs="Times New Roman"/>
          <w:sz w:val="24"/>
          <w:szCs w:val="24"/>
        </w:rPr>
        <w:t>magnetised</w:t>
      </w:r>
      <w:proofErr w:type="spellEnd"/>
      <w:r w:rsidRPr="00BA1EBB">
        <w:rPr>
          <w:rFonts w:ascii="Times New Roman" w:hAnsi="Times New Roman" w:cs="Times New Roman"/>
          <w:sz w:val="24"/>
          <w:szCs w:val="24"/>
        </w:rPr>
        <w:t xml:space="preserve"> in a magnetic field in the same direction. They lose their magnetism in the absence of magnetic field. </w:t>
      </w:r>
      <w:proofErr w:type="spellStart"/>
      <w:r w:rsidRPr="00BA1EBB">
        <w:rPr>
          <w:rFonts w:ascii="Times New Roman" w:hAnsi="Times New Roman" w:cs="Times New Roman"/>
          <w:sz w:val="24"/>
          <w:szCs w:val="24"/>
        </w:rPr>
        <w:t>Paramagnetism</w:t>
      </w:r>
      <w:proofErr w:type="spellEnd"/>
      <w:r w:rsidRPr="00BA1EBB">
        <w:rPr>
          <w:rFonts w:ascii="Times New Roman" w:hAnsi="Times New Roman" w:cs="Times New Roman"/>
          <w:sz w:val="24"/>
          <w:szCs w:val="24"/>
        </w:rPr>
        <w:t xml:space="preserve"> is due to presence of one or more unpaired electrons which are attracted by the magnetic field. O</w:t>
      </w:r>
      <w:r w:rsidRPr="00BA2952">
        <w:rPr>
          <w:rFonts w:ascii="Times New Roman" w:hAnsi="Times New Roman" w:cs="Times New Roman"/>
          <w:sz w:val="24"/>
          <w:szCs w:val="24"/>
          <w:vertAlign w:val="subscript"/>
        </w:rPr>
        <w:t>2</w:t>
      </w:r>
      <w:r w:rsidRPr="00BA1EBB">
        <w:rPr>
          <w:rFonts w:ascii="Times New Roman" w:hAnsi="Times New Roman" w:cs="Times New Roman"/>
          <w:sz w:val="24"/>
          <w:szCs w:val="24"/>
        </w:rPr>
        <w:t>, Cu</w:t>
      </w:r>
      <w:r w:rsidRPr="00BA2952">
        <w:rPr>
          <w:rFonts w:ascii="Times New Roman" w:hAnsi="Times New Roman" w:cs="Times New Roman"/>
          <w:sz w:val="24"/>
          <w:szCs w:val="24"/>
          <w:vertAlign w:val="superscript"/>
        </w:rPr>
        <w:t>2+,</w:t>
      </w:r>
      <w:r w:rsidRPr="00BA1EBB">
        <w:rPr>
          <w:rFonts w:ascii="Times New Roman" w:hAnsi="Times New Roman" w:cs="Times New Roman"/>
          <w:sz w:val="24"/>
          <w:szCs w:val="24"/>
        </w:rPr>
        <w:t xml:space="preserve"> Fe</w:t>
      </w:r>
      <w:r w:rsidRPr="00BA2952">
        <w:rPr>
          <w:rFonts w:ascii="Times New Roman" w:hAnsi="Times New Roman" w:cs="Times New Roman"/>
          <w:sz w:val="24"/>
          <w:szCs w:val="24"/>
          <w:vertAlign w:val="superscript"/>
        </w:rPr>
        <w:t>3+,</w:t>
      </w:r>
      <w:r w:rsidRPr="00BA1EBB">
        <w:rPr>
          <w:rFonts w:ascii="Times New Roman" w:hAnsi="Times New Roman" w:cs="Times New Roman"/>
          <w:sz w:val="24"/>
          <w:szCs w:val="24"/>
        </w:rPr>
        <w:t xml:space="preserve"> Cr</w:t>
      </w:r>
      <w:r w:rsidRPr="00BA2952">
        <w:rPr>
          <w:rFonts w:ascii="Times New Roman" w:hAnsi="Times New Roman" w:cs="Times New Roman"/>
          <w:sz w:val="24"/>
          <w:szCs w:val="24"/>
          <w:vertAlign w:val="superscript"/>
        </w:rPr>
        <w:t>3+</w:t>
      </w:r>
      <w:r w:rsidRPr="00BA1EBB">
        <w:rPr>
          <w:rFonts w:ascii="Times New Roman" w:hAnsi="Times New Roman" w:cs="Times New Roman"/>
          <w:sz w:val="24"/>
          <w:szCs w:val="24"/>
        </w:rPr>
        <w:t xml:space="preserve"> are some examples of such substances. </w:t>
      </w:r>
    </w:p>
    <w:p w:rsidR="006242CD" w:rsidRPr="00BA1EBB" w:rsidRDefault="006242CD" w:rsidP="00BA1EBB">
      <w:pPr>
        <w:spacing w:line="360" w:lineRule="auto"/>
        <w:ind w:firstLine="720"/>
        <w:jc w:val="both"/>
        <w:rPr>
          <w:rFonts w:ascii="Times New Roman" w:hAnsi="Times New Roman" w:cs="Times New Roman"/>
          <w:sz w:val="24"/>
          <w:szCs w:val="24"/>
        </w:rPr>
      </w:pPr>
      <w:r w:rsidRPr="00BA1EBB">
        <w:rPr>
          <w:rFonts w:ascii="Times New Roman" w:hAnsi="Times New Roman" w:cs="Times New Roman"/>
          <w:sz w:val="24"/>
          <w:szCs w:val="24"/>
        </w:rPr>
        <w:t>(ii) Diamagnetism: Diamagnetic substances are weakly repelled by a magnetic field. H</w:t>
      </w:r>
      <w:r w:rsidRPr="00BA2952">
        <w:rPr>
          <w:rFonts w:ascii="Times New Roman" w:hAnsi="Times New Roman" w:cs="Times New Roman"/>
          <w:sz w:val="24"/>
          <w:szCs w:val="24"/>
          <w:vertAlign w:val="subscript"/>
        </w:rPr>
        <w:t>2</w:t>
      </w:r>
      <w:r w:rsidRPr="00BA1EBB">
        <w:rPr>
          <w:rFonts w:ascii="Times New Roman" w:hAnsi="Times New Roman" w:cs="Times New Roman"/>
          <w:sz w:val="24"/>
          <w:szCs w:val="24"/>
        </w:rPr>
        <w:t xml:space="preserve">O, </w:t>
      </w:r>
      <w:proofErr w:type="spellStart"/>
      <w:r w:rsidRPr="00BA1EBB">
        <w:rPr>
          <w:rFonts w:ascii="Times New Roman" w:hAnsi="Times New Roman" w:cs="Times New Roman"/>
          <w:sz w:val="24"/>
          <w:szCs w:val="24"/>
        </w:rPr>
        <w:t>NaCl</w:t>
      </w:r>
      <w:proofErr w:type="spellEnd"/>
      <w:r w:rsidRPr="00BA1EBB">
        <w:rPr>
          <w:rFonts w:ascii="Times New Roman" w:hAnsi="Times New Roman" w:cs="Times New Roman"/>
          <w:sz w:val="24"/>
          <w:szCs w:val="24"/>
        </w:rPr>
        <w:t xml:space="preserve"> and C</w:t>
      </w:r>
      <w:r w:rsidRPr="00BA2952">
        <w:rPr>
          <w:rFonts w:ascii="Times New Roman" w:hAnsi="Times New Roman" w:cs="Times New Roman"/>
          <w:sz w:val="24"/>
          <w:szCs w:val="24"/>
          <w:vertAlign w:val="subscript"/>
        </w:rPr>
        <w:t>6</w:t>
      </w:r>
      <w:r w:rsidRPr="00BA1EBB">
        <w:rPr>
          <w:rFonts w:ascii="Times New Roman" w:hAnsi="Times New Roman" w:cs="Times New Roman"/>
          <w:sz w:val="24"/>
          <w:szCs w:val="24"/>
        </w:rPr>
        <w:t>H</w:t>
      </w:r>
      <w:r w:rsidRPr="00BA2952">
        <w:rPr>
          <w:rFonts w:ascii="Times New Roman" w:hAnsi="Times New Roman" w:cs="Times New Roman"/>
          <w:sz w:val="24"/>
          <w:szCs w:val="24"/>
          <w:vertAlign w:val="subscript"/>
        </w:rPr>
        <w:t>6</w:t>
      </w:r>
      <w:r w:rsidRPr="00BA1EBB">
        <w:rPr>
          <w:rFonts w:ascii="Times New Roman" w:hAnsi="Times New Roman" w:cs="Times New Roman"/>
          <w:sz w:val="24"/>
          <w:szCs w:val="24"/>
        </w:rPr>
        <w:t xml:space="preserve"> are some examples of such substances. They are weakly </w:t>
      </w:r>
      <w:proofErr w:type="spellStart"/>
      <w:r w:rsidRPr="00BA1EBB">
        <w:rPr>
          <w:rFonts w:ascii="Times New Roman" w:hAnsi="Times New Roman" w:cs="Times New Roman"/>
          <w:sz w:val="24"/>
          <w:szCs w:val="24"/>
        </w:rPr>
        <w:t>magnetised</w:t>
      </w:r>
      <w:proofErr w:type="spellEnd"/>
      <w:r w:rsidRPr="00BA1EBB">
        <w:rPr>
          <w:rFonts w:ascii="Times New Roman" w:hAnsi="Times New Roman" w:cs="Times New Roman"/>
          <w:sz w:val="24"/>
          <w:szCs w:val="24"/>
        </w:rPr>
        <w:t xml:space="preserve"> in a magnetic field in opposite direction. Diamagnetism is shown by those substances in which all the electrons are paired and there are no unpaired electrons. Pairing of electrons cancels their magnetic moments and they lose their magnetic character. </w:t>
      </w:r>
    </w:p>
    <w:p w:rsidR="006242CD" w:rsidRPr="00BA2952" w:rsidRDefault="006242CD" w:rsidP="00BA2952">
      <w:pPr>
        <w:pStyle w:val="ListParagraph"/>
        <w:numPr>
          <w:ilvl w:val="0"/>
          <w:numId w:val="13"/>
        </w:numPr>
        <w:spacing w:line="360" w:lineRule="auto"/>
        <w:jc w:val="both"/>
        <w:rPr>
          <w:rFonts w:ascii="Times New Roman" w:hAnsi="Times New Roman" w:cs="Times New Roman"/>
          <w:sz w:val="24"/>
          <w:szCs w:val="24"/>
        </w:rPr>
      </w:pPr>
      <w:r w:rsidRPr="00BA2952">
        <w:rPr>
          <w:rFonts w:ascii="Times New Roman" w:hAnsi="Times New Roman" w:cs="Times New Roman"/>
          <w:sz w:val="24"/>
          <w:szCs w:val="24"/>
        </w:rPr>
        <w:t>Ferromagnetism: A few substances like iron, cobalt, nickel, gadolinium and CrO</w:t>
      </w:r>
      <w:r w:rsidRPr="00BA2952">
        <w:rPr>
          <w:rFonts w:ascii="Times New Roman" w:hAnsi="Times New Roman" w:cs="Times New Roman"/>
          <w:sz w:val="24"/>
          <w:szCs w:val="24"/>
          <w:vertAlign w:val="subscript"/>
        </w:rPr>
        <w:t xml:space="preserve">2 </w:t>
      </w:r>
      <w:r w:rsidRPr="00BA2952">
        <w:rPr>
          <w:rFonts w:ascii="Times New Roman" w:hAnsi="Times New Roman" w:cs="Times New Roman"/>
          <w:sz w:val="24"/>
          <w:szCs w:val="24"/>
        </w:rPr>
        <w:t xml:space="preserve">are attracted very strongly by a magnetic field. Such substances are called ferromagnetic substances. Besides strong attractions, these substances can be permanently </w:t>
      </w:r>
      <w:proofErr w:type="spellStart"/>
      <w:r w:rsidRPr="00BA2952">
        <w:rPr>
          <w:rFonts w:ascii="Times New Roman" w:hAnsi="Times New Roman" w:cs="Times New Roman"/>
          <w:sz w:val="24"/>
          <w:szCs w:val="24"/>
        </w:rPr>
        <w:t>magnetised</w:t>
      </w:r>
      <w:proofErr w:type="spellEnd"/>
      <w:r w:rsidRPr="00BA2952">
        <w:rPr>
          <w:rFonts w:ascii="Times New Roman" w:hAnsi="Times New Roman" w:cs="Times New Roman"/>
          <w:sz w:val="24"/>
          <w:szCs w:val="24"/>
        </w:rPr>
        <w:t xml:space="preserve">. In solid state, the metal ions of ferromagnetic substances are grouped together into small regions called domains. Thus, each domain acts as a tiny magnet. In an </w:t>
      </w:r>
      <w:proofErr w:type="spellStart"/>
      <w:r w:rsidRPr="00BA2952">
        <w:rPr>
          <w:rFonts w:ascii="Times New Roman" w:hAnsi="Times New Roman" w:cs="Times New Roman"/>
          <w:sz w:val="24"/>
          <w:szCs w:val="24"/>
        </w:rPr>
        <w:t>unmagnetised</w:t>
      </w:r>
      <w:proofErr w:type="spellEnd"/>
      <w:r w:rsidRPr="00BA2952">
        <w:rPr>
          <w:rFonts w:ascii="Times New Roman" w:hAnsi="Times New Roman" w:cs="Times New Roman"/>
          <w:sz w:val="24"/>
          <w:szCs w:val="24"/>
        </w:rPr>
        <w:t xml:space="preserve"> piece of a ferromagnetic substance the domains are randomly </w:t>
      </w:r>
      <w:r w:rsidRPr="00BA2952">
        <w:rPr>
          <w:rFonts w:ascii="Times New Roman" w:hAnsi="Times New Roman" w:cs="Times New Roman"/>
          <w:sz w:val="24"/>
          <w:szCs w:val="24"/>
        </w:rPr>
        <w:lastRenderedPageBreak/>
        <w:t xml:space="preserve">oriented and their magnetic moments get cancelled. When the substance is placed in a magnetic field all the domains get oriented in the direction of the magnetic field and a strong magnetic effect is produced. This ordering of domains </w:t>
      </w:r>
      <w:proofErr w:type="gramStart"/>
      <w:r w:rsidRPr="00BA2952">
        <w:rPr>
          <w:rFonts w:ascii="Times New Roman" w:hAnsi="Times New Roman" w:cs="Times New Roman"/>
          <w:sz w:val="24"/>
          <w:szCs w:val="24"/>
        </w:rPr>
        <w:t>persist</w:t>
      </w:r>
      <w:proofErr w:type="gramEnd"/>
      <w:r w:rsidRPr="00BA2952">
        <w:rPr>
          <w:rFonts w:ascii="Times New Roman" w:hAnsi="Times New Roman" w:cs="Times New Roman"/>
          <w:sz w:val="24"/>
          <w:szCs w:val="24"/>
        </w:rPr>
        <w:t xml:space="preserve"> even when the magnetic field is removed and the ferromagnetic substance becomes a permanent magnet. </w:t>
      </w:r>
    </w:p>
    <w:p w:rsidR="00BA2952" w:rsidRPr="00BA2952" w:rsidRDefault="00BA2952" w:rsidP="00BA2952">
      <w:pPr>
        <w:spacing w:line="360" w:lineRule="auto"/>
        <w:ind w:left="360"/>
        <w:jc w:val="center"/>
        <w:rPr>
          <w:rFonts w:ascii="Times New Roman" w:hAnsi="Times New Roman" w:cs="Times New Roman"/>
          <w:sz w:val="24"/>
          <w:szCs w:val="24"/>
        </w:rPr>
      </w:pPr>
      <w:r w:rsidRPr="00BA2952">
        <w:rPr>
          <w:rFonts w:ascii="Times New Roman" w:hAnsi="Times New Roman" w:cs="Times New Roman"/>
          <w:noProof/>
          <w:sz w:val="24"/>
          <w:szCs w:val="24"/>
        </w:rPr>
        <w:drawing>
          <wp:inline distT="0" distB="0" distL="0" distR="0">
            <wp:extent cx="5043680" cy="3872285"/>
            <wp:effectExtent l="19050" t="0" r="4570" b="0"/>
            <wp:docPr id="4" name="Picture 73" descr="what is domain in magnatic properties of solids - Chemistry -  TopperLearning.com | 0fx1og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hat is domain in magnatic properties of solids - Chemistry -  TopperLearning.com | 0fx1ogrr"/>
                    <pic:cNvPicPr>
                      <a:picLocks noChangeAspect="1" noChangeArrowheads="1"/>
                    </pic:cNvPicPr>
                  </pic:nvPicPr>
                  <pic:blipFill>
                    <a:blip r:embed="rId24"/>
                    <a:srcRect/>
                    <a:stretch>
                      <a:fillRect/>
                    </a:stretch>
                  </pic:blipFill>
                  <pic:spPr bwMode="auto">
                    <a:xfrm>
                      <a:off x="0" y="0"/>
                      <a:ext cx="5040824" cy="3870092"/>
                    </a:xfrm>
                    <a:prstGeom prst="rect">
                      <a:avLst/>
                    </a:prstGeom>
                    <a:noFill/>
                    <a:ln w="9525">
                      <a:noFill/>
                      <a:miter lim="800000"/>
                      <a:headEnd/>
                      <a:tailEnd/>
                    </a:ln>
                  </pic:spPr>
                </pic:pic>
              </a:graphicData>
            </a:graphic>
          </wp:inline>
        </w:drawing>
      </w:r>
    </w:p>
    <w:p w:rsidR="006242CD" w:rsidRPr="00BA1EBB" w:rsidRDefault="006242CD" w:rsidP="00BA1EBB">
      <w:pPr>
        <w:spacing w:line="360" w:lineRule="auto"/>
        <w:ind w:firstLine="720"/>
        <w:jc w:val="both"/>
        <w:rPr>
          <w:rFonts w:ascii="Times New Roman" w:hAnsi="Times New Roman" w:cs="Times New Roman"/>
          <w:sz w:val="24"/>
          <w:szCs w:val="24"/>
        </w:rPr>
      </w:pPr>
      <w:proofErr w:type="gramStart"/>
      <w:r w:rsidRPr="00BA1EBB">
        <w:rPr>
          <w:rFonts w:ascii="Times New Roman" w:hAnsi="Times New Roman" w:cs="Times New Roman"/>
          <w:sz w:val="24"/>
          <w:szCs w:val="24"/>
        </w:rPr>
        <w:t xml:space="preserve">(iv) </w:t>
      </w:r>
      <w:proofErr w:type="spellStart"/>
      <w:r w:rsidRPr="00BA1EBB">
        <w:rPr>
          <w:rFonts w:ascii="Times New Roman" w:hAnsi="Times New Roman" w:cs="Times New Roman"/>
          <w:sz w:val="24"/>
          <w:szCs w:val="24"/>
        </w:rPr>
        <w:t>Antiferromagnetism</w:t>
      </w:r>
      <w:proofErr w:type="spellEnd"/>
      <w:proofErr w:type="gramEnd"/>
      <w:r w:rsidRPr="00BA1EBB">
        <w:rPr>
          <w:rFonts w:ascii="Times New Roman" w:hAnsi="Times New Roman" w:cs="Times New Roman"/>
          <w:sz w:val="24"/>
          <w:szCs w:val="24"/>
        </w:rPr>
        <w:t xml:space="preserve">: Substances like </w:t>
      </w:r>
      <w:proofErr w:type="spellStart"/>
      <w:r w:rsidRPr="00BA1EBB">
        <w:rPr>
          <w:rFonts w:ascii="Times New Roman" w:hAnsi="Times New Roman" w:cs="Times New Roman"/>
          <w:sz w:val="24"/>
          <w:szCs w:val="24"/>
        </w:rPr>
        <w:t>MnO</w:t>
      </w:r>
      <w:proofErr w:type="spellEnd"/>
      <w:r w:rsidRPr="00BA1EBB">
        <w:rPr>
          <w:rFonts w:ascii="Times New Roman" w:hAnsi="Times New Roman" w:cs="Times New Roman"/>
          <w:sz w:val="24"/>
          <w:szCs w:val="24"/>
        </w:rPr>
        <w:t xml:space="preserve"> showing </w:t>
      </w:r>
      <w:proofErr w:type="spellStart"/>
      <w:r w:rsidRPr="00BA1EBB">
        <w:rPr>
          <w:rFonts w:ascii="Times New Roman" w:hAnsi="Times New Roman" w:cs="Times New Roman"/>
          <w:sz w:val="24"/>
          <w:szCs w:val="24"/>
        </w:rPr>
        <w:t>antiferromagnetism</w:t>
      </w:r>
      <w:proofErr w:type="spellEnd"/>
      <w:r w:rsidRPr="00BA1EBB">
        <w:rPr>
          <w:rFonts w:ascii="Times New Roman" w:hAnsi="Times New Roman" w:cs="Times New Roman"/>
          <w:sz w:val="24"/>
          <w:szCs w:val="24"/>
        </w:rPr>
        <w:t xml:space="preserve"> have domain structure similar to ferromagnetic substance, but their domains are oppositely oriented and cancel out each other's magnetic moment. </w:t>
      </w:r>
    </w:p>
    <w:p w:rsidR="006242CD" w:rsidRPr="00BA1EBB" w:rsidRDefault="006242CD" w:rsidP="00BA1EBB">
      <w:pPr>
        <w:spacing w:line="360" w:lineRule="auto"/>
        <w:ind w:firstLine="720"/>
        <w:jc w:val="both"/>
        <w:rPr>
          <w:rFonts w:ascii="Times New Roman" w:hAnsi="Times New Roman" w:cs="Times New Roman"/>
          <w:sz w:val="24"/>
          <w:szCs w:val="24"/>
        </w:rPr>
      </w:pPr>
      <w:r w:rsidRPr="00BA1EBB">
        <w:rPr>
          <w:rFonts w:ascii="Times New Roman" w:hAnsi="Times New Roman" w:cs="Times New Roman"/>
          <w:sz w:val="24"/>
          <w:szCs w:val="24"/>
        </w:rPr>
        <w:t xml:space="preserve">(V) </w:t>
      </w:r>
      <w:proofErr w:type="spellStart"/>
      <w:r w:rsidRPr="00BA1EBB">
        <w:rPr>
          <w:rFonts w:ascii="Times New Roman" w:hAnsi="Times New Roman" w:cs="Times New Roman"/>
          <w:sz w:val="24"/>
          <w:szCs w:val="24"/>
        </w:rPr>
        <w:t>Ferrimagnetism</w:t>
      </w:r>
      <w:proofErr w:type="spellEnd"/>
      <w:r w:rsidRPr="00BA1EBB">
        <w:rPr>
          <w:rFonts w:ascii="Times New Roman" w:hAnsi="Times New Roman" w:cs="Times New Roman"/>
          <w:sz w:val="24"/>
          <w:szCs w:val="24"/>
        </w:rPr>
        <w:t xml:space="preserve">: </w:t>
      </w:r>
      <w:proofErr w:type="spellStart"/>
      <w:r w:rsidRPr="00BA1EBB">
        <w:rPr>
          <w:rFonts w:ascii="Times New Roman" w:hAnsi="Times New Roman" w:cs="Times New Roman"/>
          <w:sz w:val="24"/>
          <w:szCs w:val="24"/>
        </w:rPr>
        <w:t>Ferrimagnetism</w:t>
      </w:r>
      <w:proofErr w:type="spellEnd"/>
      <w:r w:rsidRPr="00BA1EBB">
        <w:rPr>
          <w:rFonts w:ascii="Times New Roman" w:hAnsi="Times New Roman" w:cs="Times New Roman"/>
          <w:sz w:val="24"/>
          <w:szCs w:val="24"/>
        </w:rPr>
        <w:t xml:space="preserve"> is observed when the magnetic moments of the domains in the substance are aligned in parallel and anti-parallel directions in unequal numbers. They are weakly attracted by magnetic field as compared to ferromagnetic substances. Fe</w:t>
      </w:r>
      <w:r w:rsidRPr="00BA2952">
        <w:rPr>
          <w:rFonts w:ascii="Times New Roman" w:hAnsi="Times New Roman" w:cs="Times New Roman"/>
          <w:sz w:val="24"/>
          <w:szCs w:val="24"/>
          <w:vertAlign w:val="subscript"/>
        </w:rPr>
        <w:t>3</w:t>
      </w:r>
      <w:r w:rsidRPr="00BA1EBB">
        <w:rPr>
          <w:rFonts w:ascii="Times New Roman" w:hAnsi="Times New Roman" w:cs="Times New Roman"/>
          <w:sz w:val="24"/>
          <w:szCs w:val="24"/>
        </w:rPr>
        <w:t>O</w:t>
      </w:r>
      <w:r w:rsidRPr="00BA2952">
        <w:rPr>
          <w:rFonts w:ascii="Times New Roman" w:hAnsi="Times New Roman" w:cs="Times New Roman"/>
          <w:sz w:val="24"/>
          <w:szCs w:val="24"/>
          <w:vertAlign w:val="subscript"/>
        </w:rPr>
        <w:t xml:space="preserve">4 </w:t>
      </w:r>
      <w:r w:rsidRPr="00BA1EBB">
        <w:rPr>
          <w:rFonts w:ascii="Times New Roman" w:hAnsi="Times New Roman" w:cs="Times New Roman"/>
          <w:sz w:val="24"/>
          <w:szCs w:val="24"/>
        </w:rPr>
        <w:t>(magnetite) and ferrites like MgFe</w:t>
      </w:r>
      <w:r w:rsidRPr="00BA2952">
        <w:rPr>
          <w:rFonts w:ascii="Times New Roman" w:hAnsi="Times New Roman" w:cs="Times New Roman"/>
          <w:sz w:val="24"/>
          <w:szCs w:val="24"/>
          <w:vertAlign w:val="subscript"/>
        </w:rPr>
        <w:t>2</w:t>
      </w:r>
      <w:r w:rsidRPr="00BA1EBB">
        <w:rPr>
          <w:rFonts w:ascii="Times New Roman" w:hAnsi="Times New Roman" w:cs="Times New Roman"/>
          <w:sz w:val="24"/>
          <w:szCs w:val="24"/>
        </w:rPr>
        <w:t>O</w:t>
      </w:r>
      <w:r w:rsidRPr="00BA2952">
        <w:rPr>
          <w:rFonts w:ascii="Times New Roman" w:hAnsi="Times New Roman" w:cs="Times New Roman"/>
          <w:sz w:val="24"/>
          <w:szCs w:val="24"/>
          <w:vertAlign w:val="subscript"/>
        </w:rPr>
        <w:t xml:space="preserve">4 </w:t>
      </w:r>
      <w:r w:rsidRPr="00BA1EBB">
        <w:rPr>
          <w:rFonts w:ascii="Times New Roman" w:hAnsi="Times New Roman" w:cs="Times New Roman"/>
          <w:sz w:val="24"/>
          <w:szCs w:val="24"/>
        </w:rPr>
        <w:t>and ZnFe</w:t>
      </w:r>
      <w:r w:rsidRPr="00BA2952">
        <w:rPr>
          <w:rFonts w:ascii="Times New Roman" w:hAnsi="Times New Roman" w:cs="Times New Roman"/>
          <w:sz w:val="24"/>
          <w:szCs w:val="24"/>
          <w:vertAlign w:val="subscript"/>
        </w:rPr>
        <w:t>2</w:t>
      </w:r>
      <w:r w:rsidRPr="00BA1EBB">
        <w:rPr>
          <w:rFonts w:ascii="Times New Roman" w:hAnsi="Times New Roman" w:cs="Times New Roman"/>
          <w:sz w:val="24"/>
          <w:szCs w:val="24"/>
        </w:rPr>
        <w:t>O</w:t>
      </w:r>
      <w:r w:rsidRPr="00BA2952">
        <w:rPr>
          <w:rFonts w:ascii="Times New Roman" w:hAnsi="Times New Roman" w:cs="Times New Roman"/>
          <w:sz w:val="24"/>
          <w:szCs w:val="24"/>
          <w:vertAlign w:val="subscript"/>
        </w:rPr>
        <w:t>4</w:t>
      </w:r>
      <w:r w:rsidRPr="00BA1EBB">
        <w:rPr>
          <w:rFonts w:ascii="Times New Roman" w:hAnsi="Times New Roman" w:cs="Times New Roman"/>
          <w:sz w:val="24"/>
          <w:szCs w:val="24"/>
        </w:rPr>
        <w:t xml:space="preserve"> are examples of such substances. These substances also lose </w:t>
      </w:r>
      <w:proofErr w:type="spellStart"/>
      <w:r w:rsidRPr="00BA1EBB">
        <w:rPr>
          <w:rFonts w:ascii="Times New Roman" w:hAnsi="Times New Roman" w:cs="Times New Roman"/>
          <w:sz w:val="24"/>
          <w:szCs w:val="24"/>
        </w:rPr>
        <w:t>ferrimagnetism</w:t>
      </w:r>
      <w:proofErr w:type="spellEnd"/>
      <w:r w:rsidRPr="00BA1EBB">
        <w:rPr>
          <w:rFonts w:ascii="Times New Roman" w:hAnsi="Times New Roman" w:cs="Times New Roman"/>
          <w:sz w:val="24"/>
          <w:szCs w:val="24"/>
        </w:rPr>
        <w:t xml:space="preserve"> on heating and become paramagnetic.</w:t>
      </w:r>
    </w:p>
    <w:p w:rsidR="006242CD" w:rsidRDefault="006242CD" w:rsidP="00BA2952">
      <w:pPr>
        <w:spacing w:line="360" w:lineRule="auto"/>
        <w:ind w:firstLine="720"/>
        <w:jc w:val="center"/>
        <w:rPr>
          <w:rFonts w:ascii="Times New Roman" w:hAnsi="Times New Roman" w:cs="Times New Roman"/>
          <w:sz w:val="24"/>
          <w:szCs w:val="24"/>
        </w:rPr>
      </w:pPr>
      <w:r w:rsidRPr="00BA1EBB">
        <w:rPr>
          <w:rFonts w:ascii="Times New Roman" w:hAnsi="Times New Roman" w:cs="Times New Roman"/>
          <w:noProof/>
          <w:sz w:val="24"/>
          <w:szCs w:val="24"/>
        </w:rPr>
        <w:lastRenderedPageBreak/>
        <w:drawing>
          <wp:inline distT="0" distB="0" distL="0" distR="0">
            <wp:extent cx="3407962" cy="3222575"/>
            <wp:effectExtent l="19050" t="0" r="1988" b="0"/>
            <wp:docPr id="67" name="Picture 67" descr="Magnetic Properties Of Crystals : Paramagnetic, Diamagnetic, Ferromagnetic,  Antiferromagnetic And Ferrimagnetic Substances | Scienc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gnetic Properties Of Crystals : Paramagnetic, Diamagnetic, Ferromagnetic,  Antiferromagnetic And Ferrimagnetic Substances | Science Vision"/>
                    <pic:cNvPicPr>
                      <a:picLocks noChangeAspect="1" noChangeArrowheads="1"/>
                    </pic:cNvPicPr>
                  </pic:nvPicPr>
                  <pic:blipFill>
                    <a:blip r:embed="rId25"/>
                    <a:srcRect/>
                    <a:stretch>
                      <a:fillRect/>
                    </a:stretch>
                  </pic:blipFill>
                  <pic:spPr bwMode="auto">
                    <a:xfrm>
                      <a:off x="0" y="0"/>
                      <a:ext cx="3410408" cy="3224888"/>
                    </a:xfrm>
                    <a:prstGeom prst="rect">
                      <a:avLst/>
                    </a:prstGeom>
                    <a:noFill/>
                    <a:ln w="9525">
                      <a:noFill/>
                      <a:miter lim="800000"/>
                      <a:headEnd/>
                      <a:tailEnd/>
                    </a:ln>
                  </pic:spPr>
                </pic:pic>
              </a:graphicData>
            </a:graphic>
          </wp:inline>
        </w:drawing>
      </w:r>
    </w:p>
    <w:p w:rsidR="000E221C" w:rsidRPr="00E1645C" w:rsidRDefault="000E221C" w:rsidP="00E1645C">
      <w:pPr>
        <w:spacing w:line="360" w:lineRule="auto"/>
        <w:jc w:val="both"/>
        <w:rPr>
          <w:rFonts w:ascii="Times New Roman" w:hAnsi="Times New Roman" w:cs="Times New Roman"/>
          <w:sz w:val="24"/>
          <w:szCs w:val="24"/>
        </w:rPr>
      </w:pPr>
      <w:r w:rsidRPr="00E1645C">
        <w:rPr>
          <w:rFonts w:ascii="Times New Roman" w:hAnsi="Times New Roman" w:cs="Times New Roman"/>
          <w:b/>
          <w:bCs/>
          <w:sz w:val="24"/>
          <w:szCs w:val="24"/>
        </w:rPr>
        <w:t>Bragg’s Law:</w:t>
      </w:r>
      <w:r w:rsidRPr="00E1645C">
        <w:rPr>
          <w:rFonts w:ascii="Times New Roman" w:hAnsi="Times New Roman" w:cs="Times New Roman"/>
          <w:sz w:val="24"/>
          <w:szCs w:val="24"/>
        </w:rPr>
        <w:t xml:space="preserve"> The visible light rays when pass through a sharp edge of an object can form some bright regions inside the geometrical shadow of the object. This is due to the bending nature of light, called diffraction. Diffraction of visible light rays can also be produced using plane-ruled grating. This grating consists of about 6000 lines/cm; so that the spacing between any two consecutive lines in the grating is of the order of the wavelength of visible light used to produce diffraction. The wavelength of X-rays is of the order of an angstrom, so X-rays are unable to produce diffraction with plane optical grating. To produce diffraction with X-rays, the spacing between the consecutive lines of grating should be of the order of few angstroms. Practically, it is not possible to construct such a grating. In the year 1912, a German physicist Laue suggested that the three-dimensional arrangement of atoms in a crystal can serve as a three-dimensional grating for X-rays. Inside the crystal, the spacing between the crystal planes can work as the transparent regions as between lines in a ruled grating. Laue’s associates Friedrich and </w:t>
      </w:r>
      <w:proofErr w:type="spellStart"/>
      <w:r w:rsidRPr="00E1645C">
        <w:rPr>
          <w:rFonts w:ascii="Times New Roman" w:hAnsi="Times New Roman" w:cs="Times New Roman"/>
          <w:sz w:val="24"/>
          <w:szCs w:val="24"/>
        </w:rPr>
        <w:t>Knipping</w:t>
      </w:r>
      <w:proofErr w:type="spellEnd"/>
      <w:r w:rsidRPr="00E1645C">
        <w:rPr>
          <w:rFonts w:ascii="Times New Roman" w:hAnsi="Times New Roman" w:cs="Times New Roman"/>
          <w:sz w:val="24"/>
          <w:szCs w:val="24"/>
        </w:rPr>
        <w:t xml:space="preserve"> succeeded in diffracting X-rays by passing through a thin crystal. In 1913, W.L. Bragg and his son W.H. Bragg gave a simple interpretation of the diffraction pattern. According to Bragg, the diffraction spots produced are due to the reflection of some of the incident X-rays by various sets of parallel crystal planes. These planes are called Bragg’s planes. The Bragg’s interpretation is explained in the following topic.</w:t>
      </w:r>
      <w:r w:rsidR="00E1645C" w:rsidRPr="00E1645C">
        <w:rPr>
          <w:rFonts w:ascii="Times New Roman" w:hAnsi="Times New Roman" w:cs="Times New Roman"/>
          <w:sz w:val="24"/>
          <w:szCs w:val="24"/>
        </w:rPr>
        <w:t xml:space="preserve"> Therefore, Bragg’s law states that X-rays diffracted from </w:t>
      </w:r>
      <w:r w:rsidR="00E1645C" w:rsidRPr="00E1645C">
        <w:rPr>
          <w:rFonts w:ascii="Times New Roman" w:hAnsi="Times New Roman" w:cs="Times New Roman"/>
          <w:sz w:val="24"/>
          <w:szCs w:val="24"/>
        </w:rPr>
        <w:lastRenderedPageBreak/>
        <w:t>different parallel planes of a crystal interfere constructively when the path difference is integral multiples of wavelength of X-rays.</w:t>
      </w:r>
    </w:p>
    <w:p w:rsidR="00E1645C" w:rsidRPr="00E1645C" w:rsidRDefault="00E1645C" w:rsidP="00E1645C">
      <w:pPr>
        <w:spacing w:line="360" w:lineRule="auto"/>
        <w:jc w:val="both"/>
        <w:rPr>
          <w:rFonts w:ascii="Times New Roman" w:hAnsi="Times New Roman" w:cs="Times New Roman"/>
          <w:sz w:val="24"/>
          <w:szCs w:val="24"/>
        </w:rPr>
      </w:pPr>
    </w:p>
    <w:p w:rsidR="00E1645C" w:rsidRPr="00E1645C" w:rsidRDefault="00E1645C" w:rsidP="00E1645C">
      <w:pPr>
        <w:spacing w:line="360" w:lineRule="auto"/>
        <w:jc w:val="center"/>
        <w:rPr>
          <w:rFonts w:ascii="Times New Roman" w:hAnsi="Times New Roman" w:cs="Times New Roman"/>
          <w:sz w:val="24"/>
          <w:szCs w:val="24"/>
        </w:rPr>
      </w:pPr>
      <w:r w:rsidRPr="00E1645C">
        <w:rPr>
          <w:rFonts w:ascii="Times New Roman" w:hAnsi="Times New Roman" w:cs="Times New Roman"/>
          <w:noProof/>
          <w:sz w:val="24"/>
          <w:szCs w:val="24"/>
        </w:rPr>
        <w:drawing>
          <wp:inline distT="0" distB="0" distL="0" distR="0">
            <wp:extent cx="4245997" cy="2071002"/>
            <wp:effectExtent l="0" t="0" r="0" b="0"/>
            <wp:docPr id="5" name="Picture 1" descr="Bragg'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gg's Law"/>
                    <pic:cNvPicPr>
                      <a:picLocks noChangeAspect="1" noChangeArrowheads="1"/>
                    </pic:cNvPicPr>
                  </pic:nvPicPr>
                  <pic:blipFill>
                    <a:blip r:embed="rId26"/>
                    <a:srcRect/>
                    <a:stretch>
                      <a:fillRect/>
                    </a:stretch>
                  </pic:blipFill>
                  <pic:spPr bwMode="auto">
                    <a:xfrm>
                      <a:off x="0" y="0"/>
                      <a:ext cx="4246093" cy="2071049"/>
                    </a:xfrm>
                    <a:prstGeom prst="rect">
                      <a:avLst/>
                    </a:prstGeom>
                    <a:noFill/>
                    <a:ln w="9525">
                      <a:noFill/>
                      <a:miter lim="800000"/>
                      <a:headEnd/>
                      <a:tailEnd/>
                    </a:ln>
                  </pic:spPr>
                </pic:pic>
              </a:graphicData>
            </a:graphic>
          </wp:inline>
        </w:drawing>
      </w:r>
    </w:p>
    <w:p w:rsidR="00E1645C" w:rsidRDefault="000E221C" w:rsidP="00E1645C">
      <w:pPr>
        <w:spacing w:line="360" w:lineRule="auto"/>
        <w:jc w:val="both"/>
        <w:rPr>
          <w:rFonts w:ascii="Times New Roman" w:hAnsi="Times New Roman" w:cs="Times New Roman"/>
          <w:sz w:val="24"/>
          <w:szCs w:val="24"/>
        </w:rPr>
      </w:pPr>
      <w:r w:rsidRPr="00E1645C">
        <w:rPr>
          <w:rFonts w:ascii="Times New Roman" w:hAnsi="Times New Roman" w:cs="Times New Roman"/>
          <w:sz w:val="24"/>
          <w:szCs w:val="24"/>
        </w:rPr>
        <w:t xml:space="preserve"> </w:t>
      </w:r>
      <w:r w:rsidR="00E1645C">
        <w:rPr>
          <w:rFonts w:ascii="Times New Roman" w:hAnsi="Times New Roman" w:cs="Times New Roman"/>
          <w:sz w:val="24"/>
          <w:szCs w:val="24"/>
        </w:rPr>
        <w:t xml:space="preserve">Bragg’s equation is: </w:t>
      </w:r>
    </w:p>
    <w:p w:rsidR="000E221C" w:rsidRPr="00E1645C" w:rsidRDefault="000E221C" w:rsidP="00E1645C">
      <w:pPr>
        <w:spacing w:line="360" w:lineRule="auto"/>
        <w:jc w:val="both"/>
        <w:rPr>
          <w:rFonts w:ascii="Times New Roman" w:hAnsi="Times New Roman" w:cs="Times New Roman"/>
          <w:sz w:val="24"/>
          <w:szCs w:val="24"/>
        </w:rPr>
      </w:pPr>
      <w:proofErr w:type="gramStart"/>
      <w:r w:rsidRPr="00E1645C">
        <w:rPr>
          <w:rFonts w:ascii="Times New Roman" w:hAnsi="Times New Roman" w:cs="Times New Roman"/>
          <w:sz w:val="24"/>
          <w:szCs w:val="24"/>
        </w:rPr>
        <w:t>n</w:t>
      </w:r>
      <w:proofErr w:type="gramEnd"/>
      <w:r w:rsidRPr="00E1645C">
        <w:rPr>
          <w:rFonts w:ascii="Times New Roman" w:hAnsi="Times New Roman" w:cs="Times New Roman"/>
          <w:sz w:val="24"/>
          <w:szCs w:val="24"/>
        </w:rPr>
        <w:t xml:space="preserve"> λ = 2 </w:t>
      </w:r>
      <w:proofErr w:type="spellStart"/>
      <w:r w:rsidRPr="00E1645C">
        <w:rPr>
          <w:rFonts w:ascii="Times New Roman" w:hAnsi="Times New Roman" w:cs="Times New Roman"/>
          <w:sz w:val="24"/>
          <w:szCs w:val="24"/>
        </w:rPr>
        <w:t>d</w:t>
      </w:r>
      <w:r w:rsidRPr="00E1645C">
        <w:rPr>
          <w:rFonts w:ascii="Times New Roman" w:hAnsi="Times New Roman" w:cs="Times New Roman"/>
          <w:sz w:val="24"/>
          <w:szCs w:val="24"/>
          <w:vertAlign w:val="subscript"/>
        </w:rPr>
        <w:t>hkl</w:t>
      </w:r>
      <w:proofErr w:type="spellEnd"/>
      <w:r w:rsidRPr="00E1645C">
        <w:rPr>
          <w:rFonts w:ascii="Times New Roman" w:hAnsi="Times New Roman" w:cs="Times New Roman"/>
          <w:sz w:val="24"/>
          <w:szCs w:val="24"/>
        </w:rPr>
        <w:t xml:space="preserve"> sin </w:t>
      </w:r>
      <w:proofErr w:type="spellStart"/>
      <w:r w:rsidRPr="00E1645C">
        <w:rPr>
          <w:rFonts w:ascii="Times New Roman" w:hAnsi="Times New Roman" w:cs="Times New Roman"/>
          <w:sz w:val="24"/>
          <w:szCs w:val="24"/>
        </w:rPr>
        <w:t>θ</w:t>
      </w:r>
      <w:r w:rsidRPr="00E1645C">
        <w:rPr>
          <w:rFonts w:ascii="Times New Roman" w:hAnsi="Times New Roman" w:cs="Times New Roman"/>
          <w:sz w:val="24"/>
          <w:szCs w:val="24"/>
          <w:vertAlign w:val="subscript"/>
        </w:rPr>
        <w:t>hkl</w:t>
      </w:r>
      <w:proofErr w:type="spellEnd"/>
      <w:r w:rsidRPr="00E1645C">
        <w:rPr>
          <w:rFonts w:ascii="Times New Roman" w:hAnsi="Times New Roman" w:cs="Times New Roman"/>
          <w:sz w:val="24"/>
          <w:szCs w:val="24"/>
        </w:rPr>
        <w:t xml:space="preserve"> (n =1) </w:t>
      </w:r>
    </w:p>
    <w:p w:rsidR="000E221C" w:rsidRPr="00E1645C" w:rsidRDefault="000E221C" w:rsidP="00E1645C">
      <w:pPr>
        <w:spacing w:line="360" w:lineRule="auto"/>
        <w:jc w:val="both"/>
        <w:rPr>
          <w:rFonts w:ascii="Times New Roman" w:hAnsi="Times New Roman" w:cs="Times New Roman"/>
          <w:sz w:val="24"/>
          <w:szCs w:val="24"/>
        </w:rPr>
      </w:pPr>
      <w:r w:rsidRPr="00E1645C">
        <w:rPr>
          <w:rFonts w:ascii="Times New Roman" w:hAnsi="Times New Roman" w:cs="Times New Roman"/>
          <w:sz w:val="24"/>
          <w:szCs w:val="24"/>
        </w:rPr>
        <w:t xml:space="preserve">(Mo radiation λ = 0.71073 </w:t>
      </w:r>
      <w:proofErr w:type="gramStart"/>
      <w:r w:rsidRPr="00E1645C">
        <w:rPr>
          <w:rFonts w:ascii="Times New Roman" w:hAnsi="Times New Roman" w:cs="Times New Roman"/>
          <w:sz w:val="24"/>
          <w:szCs w:val="24"/>
        </w:rPr>
        <w:t>Å ,</w:t>
      </w:r>
      <w:proofErr w:type="gramEnd"/>
      <w:r w:rsidRPr="00E1645C">
        <w:rPr>
          <w:rFonts w:ascii="Times New Roman" w:hAnsi="Times New Roman" w:cs="Times New Roman"/>
          <w:sz w:val="24"/>
          <w:szCs w:val="24"/>
        </w:rPr>
        <w:t xml:space="preserve"> Cu radiation λ = 1.542 Å) </w:t>
      </w:r>
    </w:p>
    <w:p w:rsidR="000E221C" w:rsidRPr="00E1645C" w:rsidRDefault="000E221C" w:rsidP="00E1645C">
      <w:pPr>
        <w:spacing w:line="360" w:lineRule="auto"/>
        <w:jc w:val="both"/>
        <w:rPr>
          <w:rFonts w:ascii="Times New Roman" w:hAnsi="Times New Roman" w:cs="Times New Roman"/>
          <w:sz w:val="24"/>
          <w:szCs w:val="24"/>
        </w:rPr>
      </w:pPr>
      <w:proofErr w:type="spellStart"/>
      <w:proofErr w:type="gramStart"/>
      <w:r w:rsidRPr="00E1645C">
        <w:rPr>
          <w:rFonts w:ascii="Times New Roman" w:hAnsi="Times New Roman" w:cs="Times New Roman"/>
          <w:sz w:val="24"/>
          <w:szCs w:val="24"/>
        </w:rPr>
        <w:t>d</w:t>
      </w:r>
      <w:r w:rsidRPr="00E1645C">
        <w:rPr>
          <w:rFonts w:ascii="Times New Roman" w:hAnsi="Times New Roman" w:cs="Times New Roman"/>
          <w:sz w:val="24"/>
          <w:szCs w:val="24"/>
          <w:vertAlign w:val="subscript"/>
        </w:rPr>
        <w:t>hkl</w:t>
      </w:r>
      <w:proofErr w:type="spellEnd"/>
      <w:proofErr w:type="gramEnd"/>
      <w:r w:rsidRPr="00E1645C">
        <w:rPr>
          <w:rFonts w:ascii="Times New Roman" w:hAnsi="Times New Roman" w:cs="Times New Roman"/>
          <w:sz w:val="24"/>
          <w:szCs w:val="24"/>
        </w:rPr>
        <w:t xml:space="preserve"> = </w:t>
      </w:r>
      <w:proofErr w:type="spellStart"/>
      <w:r w:rsidRPr="00E1645C">
        <w:rPr>
          <w:rFonts w:ascii="Times New Roman" w:hAnsi="Times New Roman" w:cs="Times New Roman"/>
          <w:sz w:val="24"/>
          <w:szCs w:val="24"/>
        </w:rPr>
        <w:t>intraplanar</w:t>
      </w:r>
      <w:proofErr w:type="spellEnd"/>
      <w:r w:rsidRPr="00E1645C">
        <w:rPr>
          <w:rFonts w:ascii="Times New Roman" w:hAnsi="Times New Roman" w:cs="Times New Roman"/>
          <w:sz w:val="24"/>
          <w:szCs w:val="24"/>
        </w:rPr>
        <w:t xml:space="preserve"> d spacing </w:t>
      </w:r>
    </w:p>
    <w:p w:rsidR="000E221C" w:rsidRPr="00E1645C" w:rsidRDefault="000E221C" w:rsidP="00E1645C">
      <w:pPr>
        <w:spacing w:line="360" w:lineRule="auto"/>
        <w:jc w:val="both"/>
        <w:rPr>
          <w:rFonts w:ascii="Times New Roman" w:hAnsi="Times New Roman" w:cs="Times New Roman"/>
          <w:sz w:val="24"/>
          <w:szCs w:val="24"/>
        </w:rPr>
      </w:pPr>
      <w:proofErr w:type="gramStart"/>
      <w:r w:rsidRPr="00E1645C">
        <w:rPr>
          <w:rFonts w:ascii="Times New Roman" w:hAnsi="Times New Roman" w:cs="Times New Roman"/>
          <w:sz w:val="24"/>
          <w:szCs w:val="24"/>
        </w:rPr>
        <w:t>cubic</w:t>
      </w:r>
      <w:proofErr w:type="gramEnd"/>
      <w:r w:rsidRPr="00E1645C">
        <w:rPr>
          <w:rFonts w:ascii="Times New Roman" w:hAnsi="Times New Roman" w:cs="Times New Roman"/>
          <w:sz w:val="24"/>
          <w:szCs w:val="24"/>
        </w:rPr>
        <w:t xml:space="preserve"> crystal </w:t>
      </w:r>
      <w:r w:rsidRPr="00E1645C">
        <w:rPr>
          <w:rFonts w:ascii="Times New Roman" w:hAnsi="Times New Roman" w:cs="Times New Roman"/>
          <w:sz w:val="24"/>
          <w:szCs w:val="24"/>
        </w:rPr>
        <w:tab/>
      </w:r>
      <w:r w:rsidRPr="00E1645C">
        <w:rPr>
          <w:rFonts w:ascii="Times New Roman" w:hAnsi="Times New Roman" w:cs="Times New Roman"/>
          <w:sz w:val="24"/>
          <w:szCs w:val="24"/>
        </w:rPr>
        <w:tab/>
      </w:r>
      <w:r w:rsidRPr="00E1645C">
        <w:rPr>
          <w:rFonts w:ascii="Times New Roman" w:hAnsi="Times New Roman" w:cs="Times New Roman"/>
          <w:sz w:val="24"/>
          <w:szCs w:val="24"/>
        </w:rPr>
        <w:tab/>
      </w:r>
      <w:r w:rsidRPr="00E1645C">
        <w:rPr>
          <w:rFonts w:ascii="Times New Roman" w:hAnsi="Times New Roman" w:cs="Times New Roman"/>
          <w:sz w:val="24"/>
          <w:szCs w:val="24"/>
        </w:rPr>
        <w:tab/>
      </w:r>
      <w:r w:rsidRPr="00E1645C">
        <w:rPr>
          <w:rFonts w:ascii="Times New Roman" w:hAnsi="Times New Roman" w:cs="Times New Roman"/>
          <w:sz w:val="24"/>
          <w:szCs w:val="24"/>
        </w:rPr>
        <w:tab/>
        <w:t xml:space="preserve">orthorhombic </w:t>
      </w:r>
    </w:p>
    <w:p w:rsidR="000E221C" w:rsidRPr="00E1645C" w:rsidRDefault="000E221C" w:rsidP="00E1645C">
      <w:pPr>
        <w:spacing w:line="360" w:lineRule="auto"/>
        <w:jc w:val="both"/>
        <w:rPr>
          <w:rFonts w:ascii="Times New Roman" w:hAnsi="Times New Roman" w:cs="Times New Roman"/>
          <w:sz w:val="24"/>
          <w:szCs w:val="24"/>
        </w:rPr>
      </w:pPr>
      <w:r w:rsidRPr="00E1645C">
        <w:rPr>
          <w:rFonts w:ascii="Times New Roman" w:hAnsi="Times New Roman" w:cs="Times New Roman"/>
          <w:sz w:val="24"/>
          <w:szCs w:val="24"/>
        </w:rPr>
        <w:t>d</w:t>
      </w:r>
      <w:r w:rsidRPr="00E1645C">
        <w:rPr>
          <w:rFonts w:ascii="Times New Roman" w:hAnsi="Times New Roman" w:cs="Times New Roman"/>
          <w:sz w:val="24"/>
          <w:szCs w:val="24"/>
          <w:vertAlign w:val="subscript"/>
        </w:rPr>
        <w:t>100</w:t>
      </w:r>
      <w:r w:rsidRPr="00E1645C">
        <w:rPr>
          <w:rFonts w:ascii="Times New Roman" w:hAnsi="Times New Roman" w:cs="Times New Roman"/>
          <w:sz w:val="24"/>
          <w:szCs w:val="24"/>
        </w:rPr>
        <w:t xml:space="preserve"> =d </w:t>
      </w:r>
      <w:r w:rsidRPr="00E1645C">
        <w:rPr>
          <w:rFonts w:ascii="Times New Roman" w:hAnsi="Times New Roman" w:cs="Times New Roman"/>
          <w:sz w:val="24"/>
          <w:szCs w:val="24"/>
          <w:vertAlign w:val="subscript"/>
        </w:rPr>
        <w:t>010</w:t>
      </w:r>
      <w:r w:rsidRPr="00E1645C">
        <w:rPr>
          <w:rFonts w:ascii="Times New Roman" w:hAnsi="Times New Roman" w:cs="Times New Roman"/>
          <w:sz w:val="24"/>
          <w:szCs w:val="24"/>
        </w:rPr>
        <w:t>= d</w:t>
      </w:r>
      <w:r w:rsidRPr="00E1645C">
        <w:rPr>
          <w:rFonts w:ascii="Times New Roman" w:hAnsi="Times New Roman" w:cs="Times New Roman"/>
          <w:sz w:val="24"/>
          <w:szCs w:val="24"/>
          <w:vertAlign w:val="subscript"/>
        </w:rPr>
        <w:t>001</w:t>
      </w:r>
      <w:r w:rsidRPr="00E1645C">
        <w:rPr>
          <w:rFonts w:ascii="Times New Roman" w:hAnsi="Times New Roman" w:cs="Times New Roman"/>
          <w:sz w:val="24"/>
          <w:szCs w:val="24"/>
        </w:rPr>
        <w:t>= a d100 =</w:t>
      </w:r>
      <w:proofErr w:type="gramStart"/>
      <w:r w:rsidRPr="00E1645C">
        <w:rPr>
          <w:rFonts w:ascii="Times New Roman" w:hAnsi="Times New Roman" w:cs="Times New Roman"/>
          <w:sz w:val="24"/>
          <w:szCs w:val="24"/>
        </w:rPr>
        <w:t>a ,</w:t>
      </w:r>
      <w:proofErr w:type="gramEnd"/>
      <w:r w:rsidRPr="00E1645C">
        <w:rPr>
          <w:rFonts w:ascii="Times New Roman" w:hAnsi="Times New Roman" w:cs="Times New Roman"/>
          <w:sz w:val="24"/>
          <w:szCs w:val="24"/>
        </w:rPr>
        <w:t xml:space="preserve"> </w:t>
      </w:r>
      <w:r w:rsidRPr="00E1645C">
        <w:rPr>
          <w:rFonts w:ascii="Times New Roman" w:hAnsi="Times New Roman" w:cs="Times New Roman"/>
          <w:sz w:val="24"/>
          <w:szCs w:val="24"/>
        </w:rPr>
        <w:tab/>
      </w:r>
      <w:r w:rsidRPr="00E1645C">
        <w:rPr>
          <w:rFonts w:ascii="Times New Roman" w:hAnsi="Times New Roman" w:cs="Times New Roman"/>
          <w:sz w:val="24"/>
          <w:szCs w:val="24"/>
        </w:rPr>
        <w:tab/>
      </w:r>
      <w:r w:rsidRPr="00E1645C">
        <w:rPr>
          <w:rFonts w:ascii="Times New Roman" w:hAnsi="Times New Roman" w:cs="Times New Roman"/>
          <w:sz w:val="24"/>
          <w:szCs w:val="24"/>
        </w:rPr>
        <w:tab/>
        <w:t>d</w:t>
      </w:r>
      <w:r w:rsidRPr="00E1645C">
        <w:rPr>
          <w:rFonts w:ascii="Times New Roman" w:hAnsi="Times New Roman" w:cs="Times New Roman"/>
          <w:sz w:val="24"/>
          <w:szCs w:val="24"/>
          <w:vertAlign w:val="subscript"/>
        </w:rPr>
        <w:t>010</w:t>
      </w:r>
      <w:r w:rsidRPr="00E1645C">
        <w:rPr>
          <w:rFonts w:ascii="Times New Roman" w:hAnsi="Times New Roman" w:cs="Times New Roman"/>
          <w:sz w:val="24"/>
          <w:szCs w:val="24"/>
        </w:rPr>
        <w:t xml:space="preserve"> = b ,d</w:t>
      </w:r>
      <w:r w:rsidRPr="00E1645C">
        <w:rPr>
          <w:rFonts w:ascii="Times New Roman" w:hAnsi="Times New Roman" w:cs="Times New Roman"/>
          <w:sz w:val="24"/>
          <w:szCs w:val="24"/>
          <w:vertAlign w:val="subscript"/>
        </w:rPr>
        <w:t>001</w:t>
      </w:r>
      <w:r w:rsidRPr="00E1645C">
        <w:rPr>
          <w:rFonts w:ascii="Times New Roman" w:hAnsi="Times New Roman" w:cs="Times New Roman"/>
          <w:sz w:val="24"/>
          <w:szCs w:val="24"/>
        </w:rPr>
        <w:t xml:space="preserve"> = c </w:t>
      </w:r>
    </w:p>
    <w:p w:rsidR="000E221C" w:rsidRPr="00E1645C" w:rsidRDefault="000E221C" w:rsidP="00E1645C">
      <w:pPr>
        <w:spacing w:line="360" w:lineRule="auto"/>
        <w:jc w:val="both"/>
        <w:rPr>
          <w:rFonts w:ascii="Times New Roman" w:hAnsi="Times New Roman" w:cs="Times New Roman"/>
          <w:sz w:val="24"/>
          <w:szCs w:val="24"/>
        </w:rPr>
      </w:pPr>
      <w:r w:rsidRPr="00E1645C">
        <w:rPr>
          <w:rFonts w:ascii="Times New Roman" w:hAnsi="Times New Roman" w:cs="Times New Roman"/>
          <w:sz w:val="24"/>
          <w:szCs w:val="24"/>
        </w:rPr>
        <w:t>d</w:t>
      </w:r>
      <w:r w:rsidRPr="00E1645C">
        <w:rPr>
          <w:rFonts w:ascii="Times New Roman" w:hAnsi="Times New Roman" w:cs="Times New Roman"/>
          <w:sz w:val="24"/>
          <w:szCs w:val="24"/>
          <w:vertAlign w:val="subscript"/>
        </w:rPr>
        <w:t>200</w:t>
      </w:r>
      <w:r w:rsidRPr="00E1645C">
        <w:rPr>
          <w:rFonts w:ascii="Times New Roman" w:hAnsi="Times New Roman" w:cs="Times New Roman"/>
          <w:sz w:val="24"/>
          <w:szCs w:val="24"/>
        </w:rPr>
        <w:t xml:space="preserve"> = a/2 </w:t>
      </w:r>
    </w:p>
    <w:p w:rsidR="000E221C" w:rsidRPr="00E1645C" w:rsidRDefault="000E221C" w:rsidP="00E1645C">
      <w:pPr>
        <w:spacing w:line="360" w:lineRule="auto"/>
        <w:jc w:val="both"/>
        <w:rPr>
          <w:rFonts w:ascii="Times New Roman" w:hAnsi="Times New Roman" w:cs="Times New Roman"/>
          <w:sz w:val="24"/>
          <w:szCs w:val="24"/>
        </w:rPr>
      </w:pPr>
      <w:r w:rsidRPr="00E1645C">
        <w:rPr>
          <w:rFonts w:ascii="Times New Roman" w:hAnsi="Times New Roman" w:cs="Times New Roman"/>
          <w:sz w:val="24"/>
          <w:szCs w:val="24"/>
        </w:rPr>
        <w:t>d2hkl = a</w:t>
      </w:r>
      <w:r w:rsidRPr="00E1645C">
        <w:rPr>
          <w:rFonts w:ascii="Times New Roman" w:hAnsi="Times New Roman" w:cs="Times New Roman"/>
          <w:sz w:val="24"/>
          <w:szCs w:val="24"/>
          <w:vertAlign w:val="superscript"/>
        </w:rPr>
        <w:t>2</w:t>
      </w:r>
      <w:proofErr w:type="gramStart"/>
      <w:r w:rsidRPr="00E1645C">
        <w:rPr>
          <w:rFonts w:ascii="Times New Roman" w:hAnsi="Times New Roman" w:cs="Times New Roman"/>
          <w:sz w:val="24"/>
          <w:szCs w:val="24"/>
        </w:rPr>
        <w:t>/(</w:t>
      </w:r>
      <w:proofErr w:type="gramEnd"/>
      <w:r w:rsidRPr="00E1645C">
        <w:rPr>
          <w:rFonts w:ascii="Times New Roman" w:hAnsi="Times New Roman" w:cs="Times New Roman"/>
          <w:sz w:val="24"/>
          <w:szCs w:val="24"/>
        </w:rPr>
        <w:t>h</w:t>
      </w:r>
      <w:r w:rsidRPr="00E1645C">
        <w:rPr>
          <w:rFonts w:ascii="Times New Roman" w:hAnsi="Times New Roman" w:cs="Times New Roman"/>
          <w:sz w:val="24"/>
          <w:szCs w:val="24"/>
          <w:vertAlign w:val="superscript"/>
        </w:rPr>
        <w:t>2</w:t>
      </w:r>
      <w:r w:rsidRPr="00E1645C">
        <w:rPr>
          <w:rFonts w:ascii="Times New Roman" w:hAnsi="Times New Roman" w:cs="Times New Roman"/>
          <w:sz w:val="24"/>
          <w:szCs w:val="24"/>
        </w:rPr>
        <w:t>+k</w:t>
      </w:r>
      <w:r w:rsidRPr="00E1645C">
        <w:rPr>
          <w:rFonts w:ascii="Times New Roman" w:hAnsi="Times New Roman" w:cs="Times New Roman"/>
          <w:sz w:val="24"/>
          <w:szCs w:val="24"/>
          <w:vertAlign w:val="superscript"/>
        </w:rPr>
        <w:t>2</w:t>
      </w:r>
      <w:r w:rsidRPr="00E1645C">
        <w:rPr>
          <w:rFonts w:ascii="Times New Roman" w:hAnsi="Times New Roman" w:cs="Times New Roman"/>
          <w:sz w:val="24"/>
          <w:szCs w:val="24"/>
        </w:rPr>
        <w:t>+ l</w:t>
      </w:r>
      <w:r w:rsidRPr="00E1645C">
        <w:rPr>
          <w:rFonts w:ascii="Times New Roman" w:hAnsi="Times New Roman" w:cs="Times New Roman"/>
          <w:sz w:val="24"/>
          <w:szCs w:val="24"/>
          <w:vertAlign w:val="superscript"/>
        </w:rPr>
        <w:t>2</w:t>
      </w:r>
      <w:r w:rsidRPr="00E1645C">
        <w:rPr>
          <w:rFonts w:ascii="Times New Roman" w:hAnsi="Times New Roman" w:cs="Times New Roman"/>
          <w:sz w:val="24"/>
          <w:szCs w:val="24"/>
        </w:rPr>
        <w:t xml:space="preserve">) </w:t>
      </w:r>
      <w:r w:rsidRPr="00E1645C">
        <w:rPr>
          <w:rFonts w:ascii="Times New Roman" w:hAnsi="Times New Roman" w:cs="Times New Roman"/>
          <w:sz w:val="24"/>
          <w:szCs w:val="24"/>
        </w:rPr>
        <w:tab/>
      </w:r>
      <w:r w:rsidRPr="00E1645C">
        <w:rPr>
          <w:rFonts w:ascii="Times New Roman" w:hAnsi="Times New Roman" w:cs="Times New Roman"/>
          <w:sz w:val="24"/>
          <w:szCs w:val="24"/>
        </w:rPr>
        <w:tab/>
      </w:r>
      <w:r w:rsidRPr="00E1645C">
        <w:rPr>
          <w:rFonts w:ascii="Times New Roman" w:hAnsi="Times New Roman" w:cs="Times New Roman"/>
          <w:sz w:val="24"/>
          <w:szCs w:val="24"/>
        </w:rPr>
        <w:tab/>
      </w:r>
      <w:r w:rsidRPr="00E1645C">
        <w:rPr>
          <w:rFonts w:ascii="Times New Roman" w:hAnsi="Times New Roman" w:cs="Times New Roman"/>
          <w:sz w:val="24"/>
          <w:szCs w:val="24"/>
        </w:rPr>
        <w:tab/>
        <w:t>1/d</w:t>
      </w:r>
      <w:r w:rsidRPr="00E1645C">
        <w:rPr>
          <w:rFonts w:ascii="Times New Roman" w:hAnsi="Times New Roman" w:cs="Times New Roman"/>
          <w:sz w:val="24"/>
          <w:szCs w:val="24"/>
          <w:vertAlign w:val="superscript"/>
        </w:rPr>
        <w:t>2</w:t>
      </w:r>
      <w:r w:rsidRPr="00E1645C">
        <w:rPr>
          <w:rFonts w:ascii="Times New Roman" w:hAnsi="Times New Roman" w:cs="Times New Roman"/>
          <w:sz w:val="24"/>
          <w:szCs w:val="24"/>
          <w:vertAlign w:val="subscript"/>
        </w:rPr>
        <w:t>hkl</w:t>
      </w:r>
      <w:r w:rsidRPr="00E1645C">
        <w:rPr>
          <w:rFonts w:ascii="Times New Roman" w:hAnsi="Times New Roman" w:cs="Times New Roman"/>
          <w:sz w:val="24"/>
          <w:szCs w:val="24"/>
        </w:rPr>
        <w:t xml:space="preserve"> = (h/a)</w:t>
      </w:r>
      <w:r w:rsidRPr="00E1645C">
        <w:rPr>
          <w:rFonts w:ascii="Times New Roman" w:hAnsi="Times New Roman" w:cs="Times New Roman"/>
          <w:sz w:val="24"/>
          <w:szCs w:val="24"/>
          <w:vertAlign w:val="superscript"/>
        </w:rPr>
        <w:t>2</w:t>
      </w:r>
      <w:r w:rsidRPr="00E1645C">
        <w:rPr>
          <w:rFonts w:ascii="Times New Roman" w:hAnsi="Times New Roman" w:cs="Times New Roman"/>
          <w:sz w:val="24"/>
          <w:szCs w:val="24"/>
        </w:rPr>
        <w:t xml:space="preserve"> + (k/b)</w:t>
      </w:r>
      <w:r w:rsidRPr="00E1645C">
        <w:rPr>
          <w:rFonts w:ascii="Times New Roman" w:hAnsi="Times New Roman" w:cs="Times New Roman"/>
          <w:sz w:val="24"/>
          <w:szCs w:val="24"/>
          <w:vertAlign w:val="superscript"/>
        </w:rPr>
        <w:t>2</w:t>
      </w:r>
      <w:r w:rsidRPr="00E1645C">
        <w:rPr>
          <w:rFonts w:ascii="Times New Roman" w:hAnsi="Times New Roman" w:cs="Times New Roman"/>
          <w:sz w:val="24"/>
          <w:szCs w:val="24"/>
        </w:rPr>
        <w:t xml:space="preserve"> + (</w:t>
      </w:r>
      <w:proofErr w:type="spellStart"/>
      <w:r w:rsidRPr="00E1645C">
        <w:rPr>
          <w:rFonts w:ascii="Times New Roman" w:hAnsi="Times New Roman" w:cs="Times New Roman"/>
          <w:sz w:val="24"/>
          <w:szCs w:val="24"/>
        </w:rPr>
        <w:t>l/c</w:t>
      </w:r>
      <w:proofErr w:type="spellEnd"/>
      <w:r w:rsidRPr="00E1645C">
        <w:rPr>
          <w:rFonts w:ascii="Times New Roman" w:hAnsi="Times New Roman" w:cs="Times New Roman"/>
          <w:sz w:val="24"/>
          <w:szCs w:val="24"/>
        </w:rPr>
        <w:t>)</w:t>
      </w:r>
      <w:r w:rsidRPr="00E1645C">
        <w:rPr>
          <w:rFonts w:ascii="Times New Roman" w:hAnsi="Times New Roman" w:cs="Times New Roman"/>
          <w:sz w:val="24"/>
          <w:szCs w:val="24"/>
          <w:vertAlign w:val="superscript"/>
        </w:rPr>
        <w:t>2</w:t>
      </w:r>
    </w:p>
    <w:p w:rsidR="000E221C" w:rsidRPr="00E1645C" w:rsidRDefault="000E221C" w:rsidP="00E1645C">
      <w:pPr>
        <w:spacing w:line="360" w:lineRule="auto"/>
        <w:ind w:firstLine="720"/>
        <w:jc w:val="both"/>
        <w:rPr>
          <w:rFonts w:ascii="Times New Roman" w:hAnsi="Times New Roman" w:cs="Times New Roman"/>
          <w:sz w:val="24"/>
          <w:szCs w:val="24"/>
        </w:rPr>
      </w:pPr>
      <w:r w:rsidRPr="00E1645C">
        <w:rPr>
          <w:rFonts w:ascii="Times New Roman" w:hAnsi="Times New Roman" w:cs="Times New Roman"/>
          <w:sz w:val="24"/>
          <w:szCs w:val="24"/>
        </w:rPr>
        <w:t>Bragg angle θ = sin</w:t>
      </w:r>
      <w:r w:rsidRPr="00E1645C">
        <w:rPr>
          <w:rFonts w:ascii="Times New Roman" w:hAnsi="Times New Roman" w:cs="Times New Roman"/>
          <w:sz w:val="24"/>
          <w:szCs w:val="24"/>
          <w:vertAlign w:val="superscript"/>
        </w:rPr>
        <w:t>-1</w:t>
      </w:r>
      <w:r w:rsidRPr="00E1645C">
        <w:rPr>
          <w:rFonts w:ascii="Times New Roman" w:hAnsi="Times New Roman" w:cs="Times New Roman"/>
          <w:sz w:val="24"/>
          <w:szCs w:val="24"/>
        </w:rPr>
        <w:t xml:space="preserve"> (λ/2d)</w:t>
      </w:r>
    </w:p>
    <w:p w:rsidR="00E1645C" w:rsidRDefault="00E1645C" w:rsidP="00E1645C">
      <w:pPr>
        <w:spacing w:line="360" w:lineRule="auto"/>
        <w:ind w:firstLine="720"/>
        <w:jc w:val="both"/>
        <w:rPr>
          <w:rFonts w:ascii="Times New Roman" w:hAnsi="Times New Roman" w:cs="Times New Roman"/>
          <w:sz w:val="24"/>
          <w:szCs w:val="24"/>
        </w:rPr>
      </w:pPr>
      <w:r w:rsidRPr="00E1645C">
        <w:rPr>
          <w:rFonts w:ascii="Times New Roman" w:hAnsi="Times New Roman" w:cs="Times New Roman"/>
          <w:sz w:val="24"/>
          <w:szCs w:val="24"/>
        </w:rPr>
        <w:t xml:space="preserve">This sets the limitation on the wavelength, i.e. in order to get the diffraction pattern by a </w:t>
      </w:r>
      <w:proofErr w:type="gramStart"/>
      <w:r w:rsidRPr="00E1645C">
        <w:rPr>
          <w:rFonts w:ascii="Times New Roman" w:hAnsi="Times New Roman" w:cs="Times New Roman"/>
          <w:sz w:val="24"/>
          <w:szCs w:val="24"/>
        </w:rPr>
        <w:t>crystal,</w:t>
      </w:r>
      <w:proofErr w:type="gramEnd"/>
      <w:r w:rsidRPr="00E1645C">
        <w:rPr>
          <w:rFonts w:ascii="Times New Roman" w:hAnsi="Times New Roman" w:cs="Times New Roman"/>
          <w:sz w:val="24"/>
          <w:szCs w:val="24"/>
        </w:rPr>
        <w:t xml:space="preserve"> the wavelength of X-rays should not exceed twice the inter-planar spacing. Importance of Bragg’s law: </w:t>
      </w:r>
    </w:p>
    <w:p w:rsidR="00E1645C" w:rsidRDefault="00E1645C" w:rsidP="00E1645C">
      <w:pPr>
        <w:spacing w:line="360" w:lineRule="auto"/>
        <w:ind w:firstLine="720"/>
        <w:jc w:val="both"/>
        <w:rPr>
          <w:rFonts w:ascii="Times New Roman" w:hAnsi="Times New Roman" w:cs="Times New Roman"/>
          <w:sz w:val="24"/>
          <w:szCs w:val="24"/>
        </w:rPr>
      </w:pPr>
      <w:r w:rsidRPr="00E1645C">
        <w:rPr>
          <w:rFonts w:ascii="Times New Roman" w:hAnsi="Times New Roman" w:cs="Times New Roman"/>
          <w:sz w:val="24"/>
          <w:szCs w:val="24"/>
        </w:rPr>
        <w:t xml:space="preserve">1. Bragg’s law is the essential condition to be satisfied by crystal planes in order to get diffraction pattern from a crystal. </w:t>
      </w:r>
    </w:p>
    <w:p w:rsidR="000E221C" w:rsidRDefault="00E1645C" w:rsidP="00E1645C">
      <w:pPr>
        <w:spacing w:line="360" w:lineRule="auto"/>
        <w:ind w:firstLine="720"/>
        <w:jc w:val="both"/>
        <w:rPr>
          <w:rFonts w:ascii="Times New Roman" w:hAnsi="Times New Roman" w:cs="Times New Roman"/>
          <w:sz w:val="24"/>
          <w:szCs w:val="24"/>
        </w:rPr>
      </w:pPr>
      <w:r w:rsidRPr="00E1645C">
        <w:rPr>
          <w:rFonts w:ascii="Times New Roman" w:hAnsi="Times New Roman" w:cs="Times New Roman"/>
          <w:sz w:val="24"/>
          <w:szCs w:val="24"/>
        </w:rPr>
        <w:lastRenderedPageBreak/>
        <w:t>2. It is used to calculate inter-planar spacing. Knowing the values of inter-planar spacing, lattice parameters can be determined.</w:t>
      </w:r>
    </w:p>
    <w:p w:rsidR="00E1645C" w:rsidRPr="004D19D6" w:rsidRDefault="00E1645C" w:rsidP="004D19D6">
      <w:pPr>
        <w:spacing w:line="360" w:lineRule="auto"/>
        <w:jc w:val="both"/>
        <w:rPr>
          <w:rFonts w:ascii="Times New Roman" w:hAnsi="Times New Roman" w:cs="Times New Roman"/>
          <w:sz w:val="24"/>
          <w:szCs w:val="24"/>
        </w:rPr>
      </w:pPr>
      <w:r w:rsidRPr="004D19D6">
        <w:rPr>
          <w:rFonts w:ascii="Times New Roman" w:hAnsi="Times New Roman" w:cs="Times New Roman"/>
          <w:b/>
          <w:bCs/>
          <w:sz w:val="24"/>
          <w:szCs w:val="24"/>
        </w:rPr>
        <w:t>Laws of crystallography:</w:t>
      </w:r>
      <w:r w:rsidRPr="004D19D6">
        <w:rPr>
          <w:rFonts w:ascii="Times New Roman" w:hAnsi="Times New Roman" w:cs="Times New Roman"/>
          <w:sz w:val="24"/>
          <w:szCs w:val="24"/>
        </w:rPr>
        <w:t xml:space="preserve"> There are three laws of crystallography.</w:t>
      </w:r>
    </w:p>
    <w:p w:rsidR="00E1645C" w:rsidRPr="004D19D6" w:rsidRDefault="00E1645C" w:rsidP="004D19D6">
      <w:pPr>
        <w:pStyle w:val="ListParagraph"/>
        <w:numPr>
          <w:ilvl w:val="0"/>
          <w:numId w:val="14"/>
        </w:numPr>
        <w:spacing w:line="360" w:lineRule="auto"/>
        <w:jc w:val="both"/>
        <w:rPr>
          <w:rFonts w:ascii="Times New Roman" w:hAnsi="Times New Roman" w:cs="Times New Roman"/>
          <w:sz w:val="24"/>
          <w:szCs w:val="24"/>
          <w:shd w:val="clear" w:color="auto" w:fill="FFFFFF"/>
        </w:rPr>
      </w:pPr>
      <w:r w:rsidRPr="004D19D6">
        <w:rPr>
          <w:rStyle w:val="Strong"/>
          <w:rFonts w:ascii="Times New Roman" w:hAnsi="Times New Roman" w:cs="Times New Roman"/>
          <w:b w:val="0"/>
          <w:bCs w:val="0"/>
          <w:sz w:val="24"/>
          <w:szCs w:val="24"/>
          <w:shd w:val="clear" w:color="auto" w:fill="FFFFFF"/>
        </w:rPr>
        <w:t>Law of constancy of interfacial angles:</w:t>
      </w:r>
      <w:r w:rsidRPr="004D19D6">
        <w:rPr>
          <w:rFonts w:ascii="Times New Roman" w:hAnsi="Times New Roman" w:cs="Times New Roman"/>
          <w:sz w:val="24"/>
          <w:szCs w:val="24"/>
          <w:shd w:val="clear" w:color="auto" w:fill="FFFFFF"/>
        </w:rPr>
        <w:t xml:space="preserve"> This law states that angle between adjacent corresponding faces is inter facial angles of the crystal of a particular substance is always constant </w:t>
      </w:r>
      <w:proofErr w:type="spellStart"/>
      <w:r w:rsidRPr="004D19D6">
        <w:rPr>
          <w:rFonts w:ascii="Times New Roman" w:hAnsi="Times New Roman" w:cs="Times New Roman"/>
          <w:sz w:val="24"/>
          <w:szCs w:val="24"/>
          <w:shd w:val="clear" w:color="auto" w:fill="FFFFFF"/>
        </w:rPr>
        <w:t>inspite</w:t>
      </w:r>
      <w:proofErr w:type="spellEnd"/>
      <w:r w:rsidRPr="004D19D6">
        <w:rPr>
          <w:rFonts w:ascii="Times New Roman" w:hAnsi="Times New Roman" w:cs="Times New Roman"/>
          <w:sz w:val="24"/>
          <w:szCs w:val="24"/>
          <w:shd w:val="clear" w:color="auto" w:fill="FFFFFF"/>
        </w:rPr>
        <w:t xml:space="preserve"> of different shapes and sizes and mode of growth of crystal. The size and shape of crystal depend upon the conditions of </w:t>
      </w:r>
      <w:proofErr w:type="spellStart"/>
      <w:r w:rsidRPr="004D19D6">
        <w:rPr>
          <w:rFonts w:ascii="Times New Roman" w:hAnsi="Times New Roman" w:cs="Times New Roman"/>
          <w:sz w:val="24"/>
          <w:szCs w:val="24"/>
          <w:shd w:val="clear" w:color="auto" w:fill="FFFFFF"/>
        </w:rPr>
        <w:t>crystallisation</w:t>
      </w:r>
      <w:proofErr w:type="spellEnd"/>
      <w:r w:rsidRPr="004D19D6">
        <w:rPr>
          <w:rFonts w:ascii="Times New Roman" w:hAnsi="Times New Roman" w:cs="Times New Roman"/>
          <w:sz w:val="24"/>
          <w:szCs w:val="24"/>
          <w:shd w:val="clear" w:color="auto" w:fill="FFFFFF"/>
        </w:rPr>
        <w:t>. This law is also known as Steno's Law.</w:t>
      </w:r>
    </w:p>
    <w:p w:rsidR="00E1645C" w:rsidRPr="004D19D6" w:rsidRDefault="00E1645C" w:rsidP="004D19D6">
      <w:pPr>
        <w:pStyle w:val="NormalWeb"/>
        <w:numPr>
          <w:ilvl w:val="0"/>
          <w:numId w:val="14"/>
        </w:numPr>
        <w:shd w:val="clear" w:color="auto" w:fill="FFFFFF"/>
        <w:spacing w:before="125" w:beforeAutospacing="0" w:after="125" w:afterAutospacing="0" w:line="360" w:lineRule="auto"/>
        <w:jc w:val="both"/>
      </w:pPr>
      <w:r w:rsidRPr="004D19D6">
        <w:rPr>
          <w:rStyle w:val="Strong"/>
          <w:b w:val="0"/>
          <w:bCs w:val="0"/>
        </w:rPr>
        <w:t>Law of rational indices:</w:t>
      </w:r>
      <w:r w:rsidRPr="004D19D6">
        <w:t xml:space="preserve"> This law states that the ratio of intercepts of different faces of a crystal with the three axes are constant and can be expressed by rational numbers that the intercepts of any face of a crystal along the crystallographic axes are either equal to unit intercepts (i.e., intercepts made by unit cell) a, b, c or some simple whole number multiples of them e.g., </w:t>
      </w:r>
      <w:proofErr w:type="spellStart"/>
      <w:r w:rsidRPr="004D19D6">
        <w:t>na</w:t>
      </w:r>
      <w:proofErr w:type="spellEnd"/>
      <w:r w:rsidRPr="004D19D6">
        <w:t xml:space="preserve">, n' b, </w:t>
      </w:r>
      <w:proofErr w:type="spellStart"/>
      <w:r w:rsidRPr="004D19D6">
        <w:t>n''c</w:t>
      </w:r>
      <w:proofErr w:type="spellEnd"/>
      <w:r w:rsidRPr="004D19D6">
        <w:t xml:space="preserve">, where n, n' and n'' are simple whole numbers. The whole numbers n, n' and n'' are called Weiss indices. This law was given by </w:t>
      </w:r>
      <w:proofErr w:type="spellStart"/>
      <w:r w:rsidRPr="004D19D6">
        <w:t>Hauy</w:t>
      </w:r>
      <w:proofErr w:type="spellEnd"/>
      <w:r w:rsidRPr="004D19D6">
        <w:t>.</w:t>
      </w:r>
    </w:p>
    <w:p w:rsidR="004D19D6" w:rsidRPr="004D19D6" w:rsidRDefault="004D19D6" w:rsidP="004D19D6">
      <w:pPr>
        <w:pStyle w:val="NormalWeb"/>
        <w:shd w:val="clear" w:color="auto" w:fill="FFFFFF"/>
        <w:spacing w:before="125" w:beforeAutospacing="0" w:after="125" w:afterAutospacing="0" w:line="360" w:lineRule="auto"/>
        <w:ind w:left="720"/>
        <w:jc w:val="both"/>
      </w:pPr>
      <w:r w:rsidRPr="004D19D6">
        <w:t xml:space="preserve">The reciprocals of the parameters are known as indices. According to the crystallographic notation by Miller a law- has been established, which states that "the intercepts that any face makes on the crystallographic axes are either infinite or small rational multiples of the intercepts made by the unit form". Hence, the ratio between the intercepts on the axes of different faces on a crystal can always be expressed by rational numbers as 1: 2, 1: 3, </w:t>
      </w:r>
      <w:proofErr w:type="gramStart"/>
      <w:r w:rsidRPr="004D19D6">
        <w:t>1</w:t>
      </w:r>
      <w:proofErr w:type="gramEnd"/>
      <w:r w:rsidRPr="004D19D6">
        <w:t>: 4.</w:t>
      </w:r>
    </w:p>
    <w:p w:rsidR="004D19D6" w:rsidRPr="004D19D6" w:rsidRDefault="004D19D6" w:rsidP="004D19D6">
      <w:pPr>
        <w:pStyle w:val="NormalWeb"/>
        <w:shd w:val="clear" w:color="auto" w:fill="FFFFFF"/>
        <w:spacing w:before="120" w:beforeAutospacing="0" w:after="120" w:afterAutospacing="0" w:line="360" w:lineRule="auto"/>
        <w:jc w:val="both"/>
      </w:pPr>
      <w:r w:rsidRPr="004D19D6">
        <w:rPr>
          <w:b/>
          <w:bCs/>
        </w:rPr>
        <w:t>Miller indices</w:t>
      </w:r>
      <w:r w:rsidRPr="004D19D6">
        <w:t> form a notation system in </w:t>
      </w:r>
      <w:hyperlink r:id="rId27" w:tooltip="Crystallography" w:history="1">
        <w:r w:rsidRPr="004D19D6">
          <w:rPr>
            <w:rStyle w:val="Hyperlink"/>
            <w:color w:val="auto"/>
            <w:u w:val="none"/>
          </w:rPr>
          <w:t>crystallography</w:t>
        </w:r>
      </w:hyperlink>
      <w:r w:rsidRPr="004D19D6">
        <w:t> for planes in </w:t>
      </w:r>
      <w:hyperlink r:id="rId28" w:tooltip="Bravais lattice" w:history="1">
        <w:r w:rsidRPr="004D19D6">
          <w:rPr>
            <w:rStyle w:val="Hyperlink"/>
            <w:color w:val="auto"/>
            <w:u w:val="none"/>
          </w:rPr>
          <w:t>crystal (</w:t>
        </w:r>
        <w:proofErr w:type="spellStart"/>
        <w:r w:rsidRPr="004D19D6">
          <w:rPr>
            <w:rStyle w:val="Hyperlink"/>
            <w:color w:val="auto"/>
            <w:u w:val="none"/>
          </w:rPr>
          <w:t>Bravais</w:t>
        </w:r>
        <w:proofErr w:type="spellEnd"/>
        <w:r w:rsidRPr="004D19D6">
          <w:rPr>
            <w:rStyle w:val="Hyperlink"/>
            <w:color w:val="auto"/>
            <w:u w:val="none"/>
          </w:rPr>
          <w:t>) lattices</w:t>
        </w:r>
      </w:hyperlink>
      <w:r w:rsidRPr="004D19D6">
        <w:t>.</w:t>
      </w:r>
      <w:r>
        <w:t xml:space="preserve"> </w:t>
      </w:r>
      <w:r w:rsidRPr="004D19D6">
        <w:t>In particular, a family of </w:t>
      </w:r>
      <w:hyperlink r:id="rId29" w:tooltip="Lattice plane" w:history="1">
        <w:r w:rsidRPr="004D19D6">
          <w:rPr>
            <w:rStyle w:val="Hyperlink"/>
            <w:color w:val="auto"/>
            <w:u w:val="none"/>
          </w:rPr>
          <w:t>lattice planes</w:t>
        </w:r>
      </w:hyperlink>
      <w:r w:rsidRPr="004D19D6">
        <w:t> is determined by three </w:t>
      </w:r>
      <w:hyperlink r:id="rId30" w:tooltip="Integer" w:history="1">
        <w:r w:rsidRPr="004D19D6">
          <w:rPr>
            <w:rStyle w:val="Hyperlink"/>
            <w:color w:val="auto"/>
            <w:u w:val="none"/>
          </w:rPr>
          <w:t>integers</w:t>
        </w:r>
      </w:hyperlink>
      <w:r w:rsidRPr="004D19D6">
        <w:t> </w:t>
      </w:r>
      <w:r w:rsidRPr="004D19D6">
        <w:rPr>
          <w:i/>
          <w:iCs/>
        </w:rPr>
        <w:t>h</w:t>
      </w:r>
      <w:r w:rsidRPr="004D19D6">
        <w:t>, </w:t>
      </w:r>
      <w:r w:rsidRPr="004D19D6">
        <w:rPr>
          <w:i/>
          <w:iCs/>
        </w:rPr>
        <w:t>k</w:t>
      </w:r>
      <w:r w:rsidRPr="004D19D6">
        <w:t>, and </w:t>
      </w:r>
      <w:r w:rsidRPr="004D19D6">
        <w:rPr>
          <w:i/>
          <w:iCs/>
        </w:rPr>
        <w:t>ℓ</w:t>
      </w:r>
      <w:r w:rsidRPr="004D19D6">
        <w:t>, the </w:t>
      </w:r>
      <w:r>
        <w:t xml:space="preserve">Miller </w:t>
      </w:r>
      <w:r w:rsidRPr="004D19D6">
        <w:t>indices. They are written (</w:t>
      </w:r>
      <w:proofErr w:type="spellStart"/>
      <w:r w:rsidRPr="004D19D6">
        <w:t>hkℓ</w:t>
      </w:r>
      <w:proofErr w:type="spellEnd"/>
      <w:r w:rsidRPr="004D19D6">
        <w:t>), and denote the family of planes orthogonal to</w:t>
      </w:r>
      <w:r w:rsidRPr="004D19D6">
        <w:rPr>
          <w:rStyle w:val="mwe-math-mathml-inline"/>
          <w:vanish/>
        </w:rPr>
        <w:t>{\displaystyle h\mathbf {b_{1}} +k\mathbf {b_{2}} +\ell \mathbf {b_{3}} }</w:t>
      </w:r>
      <w:r>
        <w:t xml:space="preserve">, </w:t>
      </w:r>
      <w:r w:rsidRPr="004D19D6">
        <w:t>where </w:t>
      </w:r>
      <w:r w:rsidRPr="004D19D6">
        <w:rPr>
          <w:rStyle w:val="mwe-math-mathml-inline"/>
          <w:vanish/>
        </w:rPr>
        <w:t>{\displaystyle \mathbf {b_{i}} }</w:t>
      </w:r>
      <w:r w:rsidRPr="004D19D6">
        <w:t>are the </w:t>
      </w:r>
      <w:hyperlink r:id="rId31" w:tooltip="Basis (linear algebra)" w:history="1">
        <w:r w:rsidRPr="004D19D6">
          <w:rPr>
            <w:rStyle w:val="Hyperlink"/>
            <w:color w:val="auto"/>
            <w:u w:val="none"/>
          </w:rPr>
          <w:t>basis</w:t>
        </w:r>
      </w:hyperlink>
      <w:r w:rsidRPr="004D19D6">
        <w:t> of the </w:t>
      </w:r>
      <w:hyperlink r:id="rId32" w:tooltip="Reciprocal lattice" w:history="1">
        <w:r w:rsidRPr="004D19D6">
          <w:rPr>
            <w:rStyle w:val="Hyperlink"/>
            <w:color w:val="auto"/>
            <w:u w:val="none"/>
          </w:rPr>
          <w:t>reciprocal lattice</w:t>
        </w:r>
      </w:hyperlink>
      <w:r w:rsidRPr="004D19D6">
        <w:t xml:space="preserve"> vectors (note that the plane </w:t>
      </w:r>
      <w:r>
        <w:t xml:space="preserve">is not always orthogonal to the </w:t>
      </w:r>
      <w:r w:rsidRPr="004D19D6">
        <w:t>linear combination of direct lattice vectors </w:t>
      </w:r>
      <w:r w:rsidRPr="004D19D6">
        <w:rPr>
          <w:rStyle w:val="mwe-math-mathml-inline"/>
          <w:vanish/>
        </w:rPr>
        <w:t>{\displaystyle h\mathbf {a_{1}} +k\mathbf {a_{2}} +\ell \mathbf {a_{3}} }</w:t>
      </w:r>
      <w:r w:rsidRPr="004D19D6">
        <w:t>because the lattice vectors need not be mutually orthogonal).</w:t>
      </w:r>
    </w:p>
    <w:p w:rsidR="004D19D6" w:rsidRDefault="004D19D6" w:rsidP="004D19D6">
      <w:pPr>
        <w:pStyle w:val="NormalWeb"/>
        <w:shd w:val="clear" w:color="auto" w:fill="FFFFFF"/>
        <w:spacing w:before="125" w:beforeAutospacing="0" w:after="125" w:afterAutospacing="0" w:line="360" w:lineRule="auto"/>
        <w:ind w:left="1785"/>
        <w:jc w:val="center"/>
        <w:rPr>
          <w:color w:val="333333"/>
        </w:rPr>
      </w:pPr>
      <w:r>
        <w:rPr>
          <w:noProof/>
        </w:rPr>
        <w:lastRenderedPageBreak/>
        <w:drawing>
          <wp:inline distT="0" distB="0" distL="0" distR="0">
            <wp:extent cx="3768048" cy="2830664"/>
            <wp:effectExtent l="19050" t="0" r="3852" b="0"/>
            <wp:docPr id="10" name="Picture 10" descr="www.ExamHil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ww.ExamHill.com"/>
                    <pic:cNvPicPr>
                      <a:picLocks noChangeAspect="1" noChangeArrowheads="1"/>
                    </pic:cNvPicPr>
                  </pic:nvPicPr>
                  <pic:blipFill>
                    <a:blip r:embed="rId33"/>
                    <a:srcRect/>
                    <a:stretch>
                      <a:fillRect/>
                    </a:stretch>
                  </pic:blipFill>
                  <pic:spPr bwMode="auto">
                    <a:xfrm>
                      <a:off x="0" y="0"/>
                      <a:ext cx="3767523" cy="2830270"/>
                    </a:xfrm>
                    <a:prstGeom prst="rect">
                      <a:avLst/>
                    </a:prstGeom>
                    <a:noFill/>
                    <a:ln w="9525">
                      <a:noFill/>
                      <a:miter lim="800000"/>
                      <a:headEnd/>
                      <a:tailEnd/>
                    </a:ln>
                  </pic:spPr>
                </pic:pic>
              </a:graphicData>
            </a:graphic>
          </wp:inline>
        </w:drawing>
      </w:r>
    </w:p>
    <w:p w:rsidR="004D19D6" w:rsidRPr="00E1645C" w:rsidRDefault="004D19D6" w:rsidP="004D19D6">
      <w:pPr>
        <w:pStyle w:val="NormalWeb"/>
        <w:shd w:val="clear" w:color="auto" w:fill="FFFFFF"/>
        <w:spacing w:before="125" w:beforeAutospacing="0" w:after="125" w:afterAutospacing="0" w:line="360" w:lineRule="auto"/>
        <w:ind w:left="1785"/>
        <w:jc w:val="center"/>
        <w:rPr>
          <w:color w:val="333333"/>
        </w:rPr>
      </w:pPr>
      <w:r>
        <w:rPr>
          <w:noProof/>
        </w:rPr>
        <w:drawing>
          <wp:inline distT="0" distB="0" distL="0" distR="0">
            <wp:extent cx="4278795" cy="2408661"/>
            <wp:effectExtent l="19050" t="0" r="7455" b="0"/>
            <wp:docPr id="6" name="Picture 13" descr="Weiss and Miller Indices #weissindices #millerindic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iss and Miller Indices #weissindices #millerindices - YouTube"/>
                    <pic:cNvPicPr>
                      <a:picLocks noChangeAspect="1" noChangeArrowheads="1"/>
                    </pic:cNvPicPr>
                  </pic:nvPicPr>
                  <pic:blipFill>
                    <a:blip r:embed="rId34"/>
                    <a:srcRect/>
                    <a:stretch>
                      <a:fillRect/>
                    </a:stretch>
                  </pic:blipFill>
                  <pic:spPr bwMode="auto">
                    <a:xfrm>
                      <a:off x="0" y="0"/>
                      <a:ext cx="4281467" cy="2410165"/>
                    </a:xfrm>
                    <a:prstGeom prst="rect">
                      <a:avLst/>
                    </a:prstGeom>
                    <a:noFill/>
                    <a:ln w="9525">
                      <a:noFill/>
                      <a:miter lim="800000"/>
                      <a:headEnd/>
                      <a:tailEnd/>
                    </a:ln>
                  </pic:spPr>
                </pic:pic>
              </a:graphicData>
            </a:graphic>
          </wp:inline>
        </w:drawing>
      </w:r>
    </w:p>
    <w:p w:rsidR="00E1645C" w:rsidRDefault="00E1645C" w:rsidP="00E1645C">
      <w:pPr>
        <w:pStyle w:val="NormalWeb"/>
        <w:numPr>
          <w:ilvl w:val="0"/>
          <w:numId w:val="14"/>
        </w:numPr>
        <w:shd w:val="clear" w:color="auto" w:fill="FFFFFF"/>
        <w:spacing w:before="125" w:beforeAutospacing="0" w:after="125" w:afterAutospacing="0" w:line="360" w:lineRule="auto"/>
        <w:rPr>
          <w:color w:val="333333"/>
        </w:rPr>
      </w:pPr>
      <w:r w:rsidRPr="00E1645C">
        <w:rPr>
          <w:rStyle w:val="Strong"/>
          <w:b w:val="0"/>
          <w:bCs w:val="0"/>
          <w:color w:val="333333"/>
        </w:rPr>
        <w:t>Law of constancy of symmetry:</w:t>
      </w:r>
      <w:r w:rsidRPr="00E1645C">
        <w:rPr>
          <w:color w:val="333333"/>
        </w:rPr>
        <w:t> According to this law, all crystals of a substance have the same elements of symmetry is plane of symmetry, axis of symmetry and centre of symmetry.</w:t>
      </w:r>
    </w:p>
    <w:p w:rsidR="004F3806" w:rsidRDefault="004D19D6" w:rsidP="009F37FA">
      <w:pPr>
        <w:pStyle w:val="NormalWeb"/>
        <w:shd w:val="clear" w:color="auto" w:fill="FFFFFF"/>
        <w:spacing w:before="125" w:beforeAutospacing="0" w:after="125" w:afterAutospacing="0" w:line="360" w:lineRule="auto"/>
        <w:ind w:left="720"/>
        <w:jc w:val="both"/>
      </w:pPr>
      <w:r>
        <w:t>Elements of symmetry identified in the unit cell will be present in the crystal</w:t>
      </w:r>
      <w:r w:rsidR="004F3806">
        <w:t>.</w:t>
      </w:r>
      <w:r>
        <w:t xml:space="preserve"> </w:t>
      </w:r>
    </w:p>
    <w:p w:rsidR="004F3806" w:rsidRDefault="004D19D6" w:rsidP="009F37FA">
      <w:pPr>
        <w:pStyle w:val="NormalWeb"/>
        <w:shd w:val="clear" w:color="auto" w:fill="FFFFFF"/>
        <w:spacing w:before="125" w:beforeAutospacing="0" w:after="125" w:afterAutospacing="0" w:line="360" w:lineRule="auto"/>
        <w:ind w:left="720" w:firstLine="720"/>
        <w:jc w:val="both"/>
      </w:pPr>
      <w:r>
        <w:t xml:space="preserve">1. Elements without translation - Mirror (reflection) </w:t>
      </w:r>
    </w:p>
    <w:p w:rsidR="004F3806" w:rsidRDefault="004D19D6" w:rsidP="009F37FA">
      <w:pPr>
        <w:pStyle w:val="NormalWeb"/>
        <w:shd w:val="clear" w:color="auto" w:fill="FFFFFF"/>
        <w:spacing w:before="125" w:beforeAutospacing="0" w:after="125" w:afterAutospacing="0" w:line="360" w:lineRule="auto"/>
        <w:ind w:left="720" w:firstLine="720"/>
        <w:jc w:val="both"/>
      </w:pPr>
      <w:r>
        <w:t xml:space="preserve">2. Center of symmetry (inversion) </w:t>
      </w:r>
    </w:p>
    <w:p w:rsidR="004F3806" w:rsidRDefault="004D19D6" w:rsidP="009F37FA">
      <w:pPr>
        <w:pStyle w:val="NormalWeb"/>
        <w:shd w:val="clear" w:color="auto" w:fill="FFFFFF"/>
        <w:spacing w:before="125" w:beforeAutospacing="0" w:after="125" w:afterAutospacing="0" w:line="360" w:lineRule="auto"/>
        <w:ind w:left="720" w:firstLine="720"/>
        <w:jc w:val="both"/>
      </w:pPr>
      <w:r>
        <w:t xml:space="preserve">3. Rotation </w:t>
      </w:r>
    </w:p>
    <w:p w:rsidR="004F3806" w:rsidRDefault="004D19D6" w:rsidP="009F37FA">
      <w:pPr>
        <w:pStyle w:val="NormalWeb"/>
        <w:shd w:val="clear" w:color="auto" w:fill="FFFFFF"/>
        <w:spacing w:before="125" w:beforeAutospacing="0" w:after="125" w:afterAutospacing="0" w:line="360" w:lineRule="auto"/>
        <w:ind w:left="720" w:firstLine="720"/>
        <w:jc w:val="both"/>
      </w:pPr>
      <w:r>
        <w:t xml:space="preserve">4. Glide </w:t>
      </w:r>
    </w:p>
    <w:p w:rsidR="004D19D6" w:rsidRDefault="004D19D6" w:rsidP="009F37FA">
      <w:pPr>
        <w:pStyle w:val="NormalWeb"/>
        <w:shd w:val="clear" w:color="auto" w:fill="FFFFFF"/>
        <w:spacing w:before="125" w:beforeAutospacing="0" w:after="125" w:afterAutospacing="0" w:line="360" w:lineRule="auto"/>
        <w:jc w:val="both"/>
      </w:pPr>
      <w:r>
        <w:lastRenderedPageBreak/>
        <w:t>These are all referred to as symmetry operation.</w:t>
      </w:r>
    </w:p>
    <w:p w:rsidR="009F37FA" w:rsidRDefault="009F37FA" w:rsidP="009F37FA">
      <w:pPr>
        <w:pStyle w:val="NormalWeb"/>
        <w:shd w:val="clear" w:color="auto" w:fill="FFFFFF"/>
        <w:spacing w:before="125" w:beforeAutospacing="0" w:after="125" w:afterAutospacing="0" w:line="360" w:lineRule="auto"/>
        <w:jc w:val="both"/>
      </w:pPr>
      <w:r w:rsidRPr="009F37FA">
        <w:rPr>
          <w:b/>
          <w:bCs/>
        </w:rPr>
        <w:t>Diffraction methods:</w:t>
      </w:r>
      <w:r>
        <w:t xml:space="preserve"> There are three methods.</w:t>
      </w:r>
    </w:p>
    <w:p w:rsidR="009F37FA" w:rsidRPr="009F37FA" w:rsidRDefault="009F37FA" w:rsidP="009F37FA">
      <w:pPr>
        <w:pStyle w:val="NormalWeb"/>
        <w:numPr>
          <w:ilvl w:val="0"/>
          <w:numId w:val="15"/>
        </w:numPr>
        <w:shd w:val="clear" w:color="auto" w:fill="FFFFFF"/>
        <w:spacing w:before="125" w:beforeAutospacing="0" w:after="125" w:afterAutospacing="0" w:line="360" w:lineRule="auto"/>
        <w:jc w:val="both"/>
        <w:rPr>
          <w:color w:val="333333"/>
        </w:rPr>
      </w:pPr>
      <w:r>
        <w:t xml:space="preserve">The Laue method :- applicable for single crystals </w:t>
      </w:r>
    </w:p>
    <w:p w:rsidR="009F37FA" w:rsidRPr="009F37FA" w:rsidRDefault="009F37FA" w:rsidP="009F37FA">
      <w:pPr>
        <w:pStyle w:val="NormalWeb"/>
        <w:numPr>
          <w:ilvl w:val="0"/>
          <w:numId w:val="15"/>
        </w:numPr>
        <w:shd w:val="clear" w:color="auto" w:fill="FFFFFF"/>
        <w:spacing w:before="125" w:beforeAutospacing="0" w:after="125" w:afterAutospacing="0" w:line="360" w:lineRule="auto"/>
        <w:jc w:val="both"/>
        <w:rPr>
          <w:color w:val="333333"/>
        </w:rPr>
      </w:pPr>
      <w:r>
        <w:t xml:space="preserve">The Rotating crystal method :- applicable for single crystals </w:t>
      </w:r>
    </w:p>
    <w:p w:rsidR="009F37FA" w:rsidRPr="009F37FA" w:rsidRDefault="009F37FA" w:rsidP="009F37FA">
      <w:pPr>
        <w:pStyle w:val="NormalWeb"/>
        <w:numPr>
          <w:ilvl w:val="0"/>
          <w:numId w:val="15"/>
        </w:numPr>
        <w:shd w:val="clear" w:color="auto" w:fill="FFFFFF"/>
        <w:spacing w:before="125" w:beforeAutospacing="0" w:after="125" w:afterAutospacing="0" w:line="360" w:lineRule="auto"/>
        <w:jc w:val="both"/>
        <w:rPr>
          <w:color w:val="333333"/>
        </w:rPr>
      </w:pPr>
      <w:r>
        <w:t>The Powder method :- used for finely divided crystalline or polycrystalline powers</w:t>
      </w:r>
    </w:p>
    <w:p w:rsidR="00F64966" w:rsidRPr="00F64966" w:rsidRDefault="00F64966" w:rsidP="009F37FA">
      <w:pPr>
        <w:pStyle w:val="NormalWeb"/>
        <w:numPr>
          <w:ilvl w:val="0"/>
          <w:numId w:val="16"/>
        </w:numPr>
        <w:shd w:val="clear" w:color="auto" w:fill="FFFFFF"/>
        <w:spacing w:before="125" w:beforeAutospacing="0" w:after="125" w:afterAutospacing="0" w:line="360" w:lineRule="auto"/>
        <w:jc w:val="both"/>
        <w:rPr>
          <w:color w:val="333333"/>
        </w:rPr>
      </w:pPr>
      <w:r>
        <w:t>Laue method</w:t>
      </w:r>
      <w:r w:rsidR="009F37FA">
        <w:t>: The Laue method was the first diffraction method ever used. This method is used to study the orientation of crystal and to verify crystal symmetry. A beam of white radiation, the continuous spectrum from an x-ray tube, is allowed to fall on a fixed single crystal. The Bragg angle θ is therefore fixed for every set of planes in the crystal, and each set picks out and diffracts that particular wavelength which satisfies the Bragg law for the particular values of d and involved. Each diffracted beam thus has a different wavelength. There are two variations of the Laue method, depending on the relative positions of source, c</w:t>
      </w:r>
      <w:r>
        <w:t>rystal, and film</w:t>
      </w:r>
      <w:r w:rsidR="009F37FA">
        <w:t>. In each, the film is flat and placed perpendicular to the incident beam. The film in the transmission Laue method (the original Laue method) is placed behind the crystal so as to record the beams diffracted in the forward direction. This method is so called because the diffracted beams are partially transmitted through the crystal. In the back-reflection Laue method the film is placed between the crystal and the x-ray source, the incident beam passing through a hole in the film, and the beams diffracted in a backward direction are recorded. In either method, the diffracted beams form an array of spots on th</w:t>
      </w:r>
      <w:r>
        <w:t>e film as shown in Fig.</w:t>
      </w:r>
      <w:r w:rsidR="009F37FA">
        <w:t xml:space="preserve"> for a cubic crystal. </w:t>
      </w:r>
    </w:p>
    <w:p w:rsidR="00F64966" w:rsidRDefault="00F64966" w:rsidP="00F64966">
      <w:pPr>
        <w:pStyle w:val="NormalWeb"/>
        <w:shd w:val="clear" w:color="auto" w:fill="FFFFFF"/>
        <w:spacing w:before="125" w:beforeAutospacing="0" w:after="125" w:afterAutospacing="0" w:line="360" w:lineRule="auto"/>
        <w:ind w:left="720"/>
        <w:jc w:val="center"/>
      </w:pPr>
      <w:r w:rsidRPr="00F64966">
        <w:drawing>
          <wp:inline distT="0" distB="0" distL="0" distR="0">
            <wp:extent cx="3280741" cy="2459915"/>
            <wp:effectExtent l="19050" t="0" r="0" b="0"/>
            <wp:docPr id="9" name="Picture 43" descr="Solid State Physics Arch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lid State Physics Archives -"/>
                    <pic:cNvPicPr>
                      <a:picLocks noChangeAspect="1" noChangeArrowheads="1"/>
                    </pic:cNvPicPr>
                  </pic:nvPicPr>
                  <pic:blipFill>
                    <a:blip r:embed="rId35"/>
                    <a:srcRect/>
                    <a:stretch>
                      <a:fillRect/>
                    </a:stretch>
                  </pic:blipFill>
                  <pic:spPr bwMode="auto">
                    <a:xfrm>
                      <a:off x="0" y="0"/>
                      <a:ext cx="3283547" cy="2462019"/>
                    </a:xfrm>
                    <a:prstGeom prst="rect">
                      <a:avLst/>
                    </a:prstGeom>
                    <a:noFill/>
                    <a:ln w="9525">
                      <a:noFill/>
                      <a:miter lim="800000"/>
                      <a:headEnd/>
                      <a:tailEnd/>
                    </a:ln>
                  </pic:spPr>
                </pic:pic>
              </a:graphicData>
            </a:graphic>
          </wp:inline>
        </w:drawing>
      </w:r>
    </w:p>
    <w:p w:rsidR="009F37FA" w:rsidRPr="00F64966" w:rsidRDefault="009F37FA" w:rsidP="00F64966">
      <w:pPr>
        <w:pStyle w:val="NormalWeb"/>
        <w:shd w:val="clear" w:color="auto" w:fill="FFFFFF"/>
        <w:spacing w:before="125" w:beforeAutospacing="0" w:after="125" w:afterAutospacing="0" w:line="360" w:lineRule="auto"/>
        <w:ind w:left="720"/>
        <w:jc w:val="both"/>
        <w:rPr>
          <w:color w:val="333333"/>
        </w:rPr>
      </w:pPr>
      <w:r>
        <w:lastRenderedPageBreak/>
        <w:t>This array of spots is commonly called a pattern, more specifically, Laue pattern, but the term is not used in any strict sense and does not imply any periodic arrangement of the spots. On the contrary, the spots are seen to lie on certain c</w:t>
      </w:r>
      <w:r w:rsidR="00F64966">
        <w:t>urves, as shown in Fig.</w:t>
      </w:r>
      <w:r>
        <w:t xml:space="preserve"> for transmitted pattern. These curves are generally ellipses or hyperbolas for transmission patterns and hyperbolas for back-reflection patterns.</w:t>
      </w:r>
      <w:r w:rsidR="00F64966">
        <w:rPr>
          <w:color w:val="333333"/>
        </w:rPr>
        <w:t xml:space="preserve"> </w:t>
      </w:r>
      <w:r>
        <w:t>The spots lying on any one curve are reflections from planes belonging to one zone. This is due to the fact that the Laue reflections from planes of a zone all lie on the surface of an imaginary cone whose axis is the zone axis. The positions of the spots on the film, for both the transmission and the back-reflection method, depend on the orientation of the crystal relative to the incident beam, and the spots themselves become distorted and smeared out if the crystal has been bent or twisted in any way. The facts account for the two main uses of the Laue methods include: the determination of crystal orientation and the assessment of crystal perfection. Therefore, the way of arrangement of spots on a film is a characteristic property of the crystal. Laue method is useful to decide the crystal symmetry and orientation of the internal arrangement of atoms/molecules in the crystal. The atomic arrangement in a crystal can be analyzed by studying the positions and intensities of spots in Laue pattern. As several wavelengths of X-rays can reflect in different orders from the same set of planes with the different order reflections superimposed on the same spot in the film, the intensity of the spots and hence the cell parameters of a crystal cannot be determined using Laue method. For transmission Laue method, the crystal should be thin. Laue method can be used to study imperfections or strains in the crystal. The presence of above defects forms streaks instead of spots in the Laue photograph.</w:t>
      </w:r>
    </w:p>
    <w:p w:rsidR="00F64966" w:rsidRPr="00F64966" w:rsidRDefault="009F37FA" w:rsidP="009F37FA">
      <w:pPr>
        <w:pStyle w:val="NormalWeb"/>
        <w:numPr>
          <w:ilvl w:val="0"/>
          <w:numId w:val="16"/>
        </w:numPr>
        <w:shd w:val="clear" w:color="auto" w:fill="FFFFFF"/>
        <w:spacing w:before="125" w:beforeAutospacing="0" w:after="125" w:afterAutospacing="0" w:line="360" w:lineRule="auto"/>
        <w:jc w:val="both"/>
        <w:rPr>
          <w:color w:val="333333"/>
        </w:rPr>
      </w:pPr>
      <w:r>
        <w:t xml:space="preserve">Powder diffraction Method: X-ray powder method is usually carried for polycrystalline materials. The powder photograph is obtained in the following way. The given polycrystalline material is ground to fine powder and this powder can be taken either in a capillary tube made up of non-diffracting material or is just struck on a hair with small quantity of binding material and fixed at the centre of cylindrical </w:t>
      </w:r>
      <w:proofErr w:type="spellStart"/>
      <w:r>
        <w:t>DebyeScherrer</w:t>
      </w:r>
      <w:proofErr w:type="spellEnd"/>
      <w:r>
        <w:t xml:space="preserve"> </w:t>
      </w:r>
      <w:r w:rsidR="00F64966">
        <w:t>camera as shown in Fig</w:t>
      </w:r>
      <w:r>
        <w:t>.</w:t>
      </w:r>
      <w:r w:rsidRPr="009F37FA">
        <w:t xml:space="preserve"> </w:t>
      </w:r>
      <w:r w:rsidR="00F64966">
        <w:t xml:space="preserve">A stripe of X-ray photographic film is arranged along the inner periphery of the camera. A beam of monochromatic X-rays is passed through the collimator to obtain a narrow fine beam of X-rays. This beam falls on the polycrystalline specimen and gets diffracted. The specimen contains very large number of small </w:t>
      </w:r>
      <w:r w:rsidR="00F64966">
        <w:lastRenderedPageBreak/>
        <w:t xml:space="preserve">crystallites oriented in random directions. So, all possible diffraction planes will be available for Bragg reflection to take place. Such reflections will take place from many sets of parallel planes </w:t>
      </w:r>
      <w:proofErr w:type="spellStart"/>
      <w:r w:rsidR="00F64966">
        <w:t>lying</w:t>
      </w:r>
      <w:proofErr w:type="spellEnd"/>
      <w:r w:rsidR="00F64966">
        <w:t xml:space="preserve"> at different angles to the incident X-ray beam. Also, each set of planes gives not only first-order reflections but also of higher orders as well. Since all orientations are equally likely, the reflected rays will form a cone whose axis lies along the direction of the incident beam and whose semi-vertical angle is equal to twice the glancing angle (θ), for that particular set of planes. For each set of planes and for each order, there will be such a cone of reflected X-rays.</w:t>
      </w:r>
    </w:p>
    <w:p w:rsidR="00F64966" w:rsidRPr="00F64966" w:rsidRDefault="00F64966" w:rsidP="00F64966">
      <w:pPr>
        <w:pStyle w:val="NormalWeb"/>
        <w:shd w:val="clear" w:color="auto" w:fill="FFFFFF"/>
        <w:spacing w:before="125" w:beforeAutospacing="0" w:after="125" w:afterAutospacing="0" w:line="360" w:lineRule="auto"/>
        <w:ind w:left="720"/>
        <w:jc w:val="center"/>
        <w:rPr>
          <w:color w:val="333333"/>
        </w:rPr>
      </w:pPr>
      <w:r>
        <w:rPr>
          <w:noProof/>
        </w:rPr>
        <w:drawing>
          <wp:inline distT="0" distB="0" distL="0" distR="0">
            <wp:extent cx="4004310" cy="2907028"/>
            <wp:effectExtent l="19050" t="0" r="0" b="0"/>
            <wp:docPr id="8" name="Picture 46" descr="8: Schematic diagram for a X-ray powder diffraction (XRD) experimen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 Schematic diagram for a X-ray powder diffraction (XRD) experiment.... |  Download Scientific Diagram"/>
                    <pic:cNvPicPr>
                      <a:picLocks noChangeAspect="1" noChangeArrowheads="1"/>
                    </pic:cNvPicPr>
                  </pic:nvPicPr>
                  <pic:blipFill>
                    <a:blip r:embed="rId36"/>
                    <a:srcRect/>
                    <a:stretch>
                      <a:fillRect/>
                    </a:stretch>
                  </pic:blipFill>
                  <pic:spPr bwMode="auto">
                    <a:xfrm>
                      <a:off x="0" y="0"/>
                      <a:ext cx="4003752" cy="2906623"/>
                    </a:xfrm>
                    <a:prstGeom prst="rect">
                      <a:avLst/>
                    </a:prstGeom>
                    <a:noFill/>
                    <a:ln w="9525">
                      <a:noFill/>
                      <a:miter lim="800000"/>
                      <a:headEnd/>
                      <a:tailEnd/>
                    </a:ln>
                  </pic:spPr>
                </pic:pic>
              </a:graphicData>
            </a:graphic>
          </wp:inline>
        </w:drawing>
      </w:r>
    </w:p>
    <w:p w:rsidR="009F37FA" w:rsidRPr="00E1645C" w:rsidRDefault="009F37FA" w:rsidP="00F64966">
      <w:pPr>
        <w:pStyle w:val="NormalWeb"/>
        <w:shd w:val="clear" w:color="auto" w:fill="FFFFFF"/>
        <w:spacing w:before="125" w:beforeAutospacing="0" w:after="125" w:afterAutospacing="0" w:line="360" w:lineRule="auto"/>
        <w:ind w:left="720"/>
        <w:jc w:val="both"/>
        <w:rPr>
          <w:color w:val="333333"/>
        </w:rPr>
      </w:pPr>
      <w:r>
        <w:t xml:space="preserve">There intersections with a photographic film sets with its plane normal to the incident beam, form a series of concentric circular rings. In this case, a part of the reflected cone is recorded on the film and it is a pair of arcs, the resulting </w:t>
      </w:r>
      <w:r w:rsidR="00F64966">
        <w:t>pattern is shown in Fig</w:t>
      </w:r>
      <w:r>
        <w:t>. Diameter of these rings or corresponding arcs is recor</w:t>
      </w:r>
      <w:r w:rsidR="00F64966">
        <w:t xml:space="preserve">ded on the film, and using </w:t>
      </w:r>
      <w:proofErr w:type="gramStart"/>
      <w:r w:rsidR="00F64966">
        <w:t xml:space="preserve">this </w:t>
      </w:r>
      <w:r>
        <w:t>the</w:t>
      </w:r>
      <w:proofErr w:type="gramEnd"/>
      <w:r>
        <w:t xml:space="preserve"> glancing angle and </w:t>
      </w:r>
      <w:proofErr w:type="spellStart"/>
      <w:r>
        <w:t>interplanar</w:t>
      </w:r>
      <w:proofErr w:type="spellEnd"/>
      <w:r>
        <w:t xml:space="preserve"> spacing of the crystalline substance c</w:t>
      </w:r>
      <w:r w:rsidR="00F64966">
        <w:t>an be determined. Figure</w:t>
      </w:r>
      <w:r>
        <w:t xml:space="preserve"> shows the film mounted in the camera and the X-ray powder pattern obtained. The film on sp</w:t>
      </w:r>
      <w:r w:rsidR="00F64966">
        <w:t>read-out is shown in Fig</w:t>
      </w:r>
      <w:r>
        <w:t>. The distance between any two corresponding arcs on the film is indicated by the symbol S.</w:t>
      </w:r>
      <w:r w:rsidRPr="009F37FA">
        <w:t xml:space="preserve"> </w:t>
      </w:r>
    </w:p>
    <w:p w:rsidR="00E1645C" w:rsidRPr="00E1645C" w:rsidRDefault="00E1645C" w:rsidP="00E1645C">
      <w:pPr>
        <w:spacing w:line="360" w:lineRule="auto"/>
        <w:ind w:left="720"/>
        <w:jc w:val="both"/>
        <w:rPr>
          <w:rFonts w:ascii="Times New Roman" w:hAnsi="Times New Roman" w:cs="Times New Roman"/>
          <w:sz w:val="24"/>
          <w:szCs w:val="24"/>
        </w:rPr>
      </w:pPr>
    </w:p>
    <w:p w:rsidR="000E221C" w:rsidRPr="00BA1EBB" w:rsidRDefault="000E221C" w:rsidP="00BA2952">
      <w:pPr>
        <w:spacing w:line="360" w:lineRule="auto"/>
        <w:ind w:firstLine="720"/>
        <w:jc w:val="center"/>
        <w:rPr>
          <w:rFonts w:ascii="Times New Roman" w:hAnsi="Times New Roman" w:cs="Times New Roman"/>
          <w:sz w:val="24"/>
          <w:szCs w:val="24"/>
        </w:rPr>
      </w:pPr>
    </w:p>
    <w:p w:rsidR="006242CD" w:rsidRPr="00BA1EBB" w:rsidRDefault="006242CD" w:rsidP="00BA2952">
      <w:pPr>
        <w:spacing w:line="360" w:lineRule="auto"/>
        <w:ind w:left="1440"/>
        <w:jc w:val="center"/>
        <w:rPr>
          <w:rFonts w:ascii="Times New Roman" w:hAnsi="Times New Roman" w:cs="Times New Roman"/>
          <w:sz w:val="24"/>
          <w:szCs w:val="24"/>
        </w:rPr>
      </w:pPr>
    </w:p>
    <w:sectPr w:rsidR="006242CD" w:rsidRPr="00BA1EBB" w:rsidSect="00E52A4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47013"/>
    <w:multiLevelType w:val="hybridMultilevel"/>
    <w:tmpl w:val="40C4F508"/>
    <w:lvl w:ilvl="0" w:tplc="ADA07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8168F7"/>
    <w:multiLevelType w:val="hybridMultilevel"/>
    <w:tmpl w:val="5C40784A"/>
    <w:lvl w:ilvl="0" w:tplc="02F4A46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8D050E"/>
    <w:multiLevelType w:val="hybridMultilevel"/>
    <w:tmpl w:val="946A5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5B58EA"/>
    <w:multiLevelType w:val="hybridMultilevel"/>
    <w:tmpl w:val="F68290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C416D8B"/>
    <w:multiLevelType w:val="hybridMultilevel"/>
    <w:tmpl w:val="50901E90"/>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FE362D"/>
    <w:multiLevelType w:val="hybridMultilevel"/>
    <w:tmpl w:val="061A75C2"/>
    <w:lvl w:ilvl="0" w:tplc="D1ECEB92">
      <w:start w:val="1"/>
      <w:numFmt w:val="lowerRoman"/>
      <w:lvlText w:val="(%1)"/>
      <w:lvlJc w:val="left"/>
      <w:pPr>
        <w:ind w:left="2430" w:hanging="9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F34101A"/>
    <w:multiLevelType w:val="hybridMultilevel"/>
    <w:tmpl w:val="FB12866E"/>
    <w:lvl w:ilvl="0" w:tplc="959C14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8B57B7"/>
    <w:multiLevelType w:val="hybridMultilevel"/>
    <w:tmpl w:val="A6CEDE5E"/>
    <w:lvl w:ilvl="0" w:tplc="959C1410">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42045FBE"/>
    <w:multiLevelType w:val="hybridMultilevel"/>
    <w:tmpl w:val="0D885E2A"/>
    <w:lvl w:ilvl="0" w:tplc="250A546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4DD76C8B"/>
    <w:multiLevelType w:val="hybridMultilevel"/>
    <w:tmpl w:val="D3CCE508"/>
    <w:lvl w:ilvl="0" w:tplc="C0B227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87595F"/>
    <w:multiLevelType w:val="hybridMultilevel"/>
    <w:tmpl w:val="4C8E320C"/>
    <w:lvl w:ilvl="0" w:tplc="F20449D2">
      <w:start w:val="1"/>
      <w:numFmt w:val="lowerRoman"/>
      <w:lvlText w:val="(%1)"/>
      <w:lvlJc w:val="left"/>
      <w:pPr>
        <w:ind w:left="2460" w:hanging="10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2E734B3"/>
    <w:multiLevelType w:val="hybridMultilevel"/>
    <w:tmpl w:val="0C544426"/>
    <w:lvl w:ilvl="0" w:tplc="746611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393677"/>
    <w:multiLevelType w:val="hybridMultilevel"/>
    <w:tmpl w:val="CF3CC6C6"/>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0378FB"/>
    <w:multiLevelType w:val="hybridMultilevel"/>
    <w:tmpl w:val="E19A8984"/>
    <w:lvl w:ilvl="0" w:tplc="F33CD8EE">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7ADE7512"/>
    <w:multiLevelType w:val="hybridMultilevel"/>
    <w:tmpl w:val="145EA0BA"/>
    <w:lvl w:ilvl="0" w:tplc="DDAEE918">
      <w:start w:val="1"/>
      <w:numFmt w:val="lowerRoman"/>
      <w:lvlText w:val="(%1)"/>
      <w:lvlJc w:val="left"/>
      <w:pPr>
        <w:ind w:left="1785" w:hanging="10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CDD0EF5"/>
    <w:multiLevelType w:val="hybridMultilevel"/>
    <w:tmpl w:val="192E4D66"/>
    <w:lvl w:ilvl="0" w:tplc="CF3CBFA6">
      <w:start w:val="2"/>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13"/>
  </w:num>
  <w:num w:numId="6">
    <w:abstractNumId w:val="8"/>
  </w:num>
  <w:num w:numId="7">
    <w:abstractNumId w:val="11"/>
  </w:num>
  <w:num w:numId="8">
    <w:abstractNumId w:val="5"/>
  </w:num>
  <w:num w:numId="9">
    <w:abstractNumId w:val="10"/>
  </w:num>
  <w:num w:numId="10">
    <w:abstractNumId w:val="3"/>
  </w:num>
  <w:num w:numId="11">
    <w:abstractNumId w:val="7"/>
  </w:num>
  <w:num w:numId="12">
    <w:abstractNumId w:val="15"/>
  </w:num>
  <w:num w:numId="13">
    <w:abstractNumId w:val="9"/>
  </w:num>
  <w:num w:numId="14">
    <w:abstractNumId w:val="14"/>
  </w:num>
  <w:num w:numId="15">
    <w:abstractNumId w:val="12"/>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621823"/>
    <w:rsid w:val="000E221C"/>
    <w:rsid w:val="0014293F"/>
    <w:rsid w:val="0029176D"/>
    <w:rsid w:val="0036600B"/>
    <w:rsid w:val="003B2E23"/>
    <w:rsid w:val="003D05AE"/>
    <w:rsid w:val="004D19D6"/>
    <w:rsid w:val="004F3806"/>
    <w:rsid w:val="005351DF"/>
    <w:rsid w:val="005D72BB"/>
    <w:rsid w:val="00621823"/>
    <w:rsid w:val="006242CD"/>
    <w:rsid w:val="006D0FB2"/>
    <w:rsid w:val="00794D8A"/>
    <w:rsid w:val="008C6E6A"/>
    <w:rsid w:val="009E1E6E"/>
    <w:rsid w:val="009F37FA"/>
    <w:rsid w:val="00A874BB"/>
    <w:rsid w:val="00BA1EBB"/>
    <w:rsid w:val="00BA2952"/>
    <w:rsid w:val="00C01B0D"/>
    <w:rsid w:val="00CE182E"/>
    <w:rsid w:val="00D41BBF"/>
    <w:rsid w:val="00DC4EC6"/>
    <w:rsid w:val="00E1645C"/>
    <w:rsid w:val="00E52A48"/>
    <w:rsid w:val="00F34D20"/>
    <w:rsid w:val="00F64966"/>
    <w:rsid w:val="00FC3EB2"/>
    <w:rsid w:val="00FF1B19"/>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A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823"/>
    <w:pPr>
      <w:ind w:left="720"/>
      <w:contextualSpacing/>
    </w:pPr>
  </w:style>
  <w:style w:type="paragraph" w:styleId="BalloonText">
    <w:name w:val="Balloon Text"/>
    <w:basedOn w:val="Normal"/>
    <w:link w:val="BalloonTextChar"/>
    <w:uiPriority w:val="99"/>
    <w:semiHidden/>
    <w:unhideWhenUsed/>
    <w:rsid w:val="006D0FB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D0FB2"/>
    <w:rPr>
      <w:rFonts w:ascii="Tahoma" w:hAnsi="Tahoma" w:cs="Mangal"/>
      <w:sz w:val="16"/>
      <w:szCs w:val="14"/>
    </w:rPr>
  </w:style>
  <w:style w:type="table" w:styleId="TableGrid">
    <w:name w:val="Table Grid"/>
    <w:basedOn w:val="TableNormal"/>
    <w:uiPriority w:val="59"/>
    <w:rsid w:val="006D0F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1645C"/>
    <w:rPr>
      <w:b/>
      <w:bCs/>
    </w:rPr>
  </w:style>
  <w:style w:type="paragraph" w:styleId="NormalWeb">
    <w:name w:val="Normal (Web)"/>
    <w:basedOn w:val="Normal"/>
    <w:uiPriority w:val="99"/>
    <w:semiHidden/>
    <w:unhideWhenUsed/>
    <w:rsid w:val="00E164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D19D6"/>
    <w:rPr>
      <w:color w:val="0000FF"/>
      <w:u w:val="single"/>
    </w:rPr>
  </w:style>
  <w:style w:type="character" w:customStyle="1" w:styleId="mwe-math-mathml-inline">
    <w:name w:val="mwe-math-mathml-inline"/>
    <w:basedOn w:val="DefaultParagraphFont"/>
    <w:rsid w:val="004D19D6"/>
  </w:style>
</w:styles>
</file>

<file path=word/webSettings.xml><?xml version="1.0" encoding="utf-8"?>
<w:webSettings xmlns:r="http://schemas.openxmlformats.org/officeDocument/2006/relationships" xmlns:w="http://schemas.openxmlformats.org/wordprocessingml/2006/main">
  <w:divs>
    <w:div w:id="683673111">
      <w:bodyDiv w:val="1"/>
      <w:marLeft w:val="0"/>
      <w:marRight w:val="0"/>
      <w:marTop w:val="0"/>
      <w:marBottom w:val="0"/>
      <w:divBdr>
        <w:top w:val="none" w:sz="0" w:space="0" w:color="auto"/>
        <w:left w:val="none" w:sz="0" w:space="0" w:color="auto"/>
        <w:bottom w:val="none" w:sz="0" w:space="0" w:color="auto"/>
        <w:right w:val="none" w:sz="0" w:space="0" w:color="auto"/>
      </w:divBdr>
    </w:div>
    <w:div w:id="145039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4.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en.wikipedia.org/wiki/Lattice_plan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en.wikipedia.org/wiki/Reciprocal_lattice"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en.wikipedia.org/wiki/Bravais_lattice" TargetMode="External"/><Relationship Id="rId36" Type="http://schemas.openxmlformats.org/officeDocument/2006/relationships/image" Target="media/image26.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en.wikipedia.org/wiki/Basis_(linear_algebra)"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en.wikipedia.org/wiki/Crystallography" TargetMode="External"/><Relationship Id="rId30" Type="http://schemas.openxmlformats.org/officeDocument/2006/relationships/hyperlink" Target="https://en.wikipedia.org/wiki/Integer"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27</Pages>
  <Words>5910</Words>
  <Characters>33690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2021-04-22T11:23:00Z</dcterms:created>
  <dcterms:modified xsi:type="dcterms:W3CDTF">2021-04-26T10:59:00Z</dcterms:modified>
</cp:coreProperties>
</file>