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5F6" w:rsidRDefault="001125F6" w:rsidP="001125F6">
      <w:pPr>
        <w:jc w:val="right"/>
        <w:rPr>
          <w:rFonts w:cs="Mangal" w:hint="cs"/>
        </w:rPr>
      </w:pPr>
      <w:r>
        <w:rPr>
          <w:rFonts w:cs="Mangal" w:hint="cs"/>
          <w:cs/>
        </w:rPr>
        <w:t xml:space="preserve">द्वारा </w:t>
      </w:r>
    </w:p>
    <w:p w:rsidR="001125F6" w:rsidRDefault="001125F6" w:rsidP="001125F6">
      <w:pPr>
        <w:jc w:val="right"/>
        <w:rPr>
          <w:rFonts w:cs="Mangal" w:hint="cs"/>
        </w:rPr>
      </w:pPr>
      <w:r>
        <w:rPr>
          <w:rFonts w:cs="Mangal" w:hint="cs"/>
          <w:cs/>
        </w:rPr>
        <w:t xml:space="preserve">डॉ आशीष सिसोदिया </w:t>
      </w:r>
    </w:p>
    <w:p w:rsidR="001125F6" w:rsidRDefault="001125F6" w:rsidP="001125F6">
      <w:r>
        <w:rPr>
          <w:rFonts w:cs="Mangal"/>
          <w:cs/>
        </w:rPr>
        <w:t>(ज) अंत्यस्थ या अर्द्ध स्वर - (</w:t>
      </w:r>
      <w:r>
        <w:rPr>
          <w:sz w:val="20"/>
          <w:szCs w:val="28"/>
        </w:rPr>
        <w:t>Semi Vowel</w:t>
      </w:r>
      <w:r>
        <w:rPr>
          <w:rFonts w:cs="Mangal"/>
          <w:cs/>
        </w:rPr>
        <w:t>) - ये ध्वनियाँ वास्तव में श्रुतियाँ हैं जो स्वर एवं व्यंजन के मध्य पड़ती हैं</w:t>
      </w:r>
      <w:r>
        <w:t xml:space="preserve">, </w:t>
      </w:r>
      <w:r>
        <w:rPr>
          <w:rFonts w:cs="Mangal"/>
          <w:cs/>
        </w:rPr>
        <w:t>यों इनका झुकाव व्यंजन की ओर अधिक रहता है</w:t>
      </w:r>
      <w:r>
        <w:t xml:space="preserve">; </w:t>
      </w:r>
      <w:r>
        <w:rPr>
          <w:rFonts w:cs="Mangal"/>
          <w:cs/>
        </w:rPr>
        <w:t xml:space="preserve">उदाहरण के लिए - </w:t>
      </w:r>
      <w:r>
        <w:t>’</w:t>
      </w:r>
      <w:r>
        <w:rPr>
          <w:rFonts w:cs="Mangal"/>
          <w:cs/>
        </w:rPr>
        <w:t>य</w:t>
      </w:r>
      <w:r>
        <w:t xml:space="preserve">‘ </w:t>
      </w:r>
      <w:r>
        <w:rPr>
          <w:rFonts w:cs="Mangal"/>
          <w:cs/>
        </w:rPr>
        <w:t xml:space="preserve">ध्वनि इसी प्रकार की है। </w:t>
      </w:r>
      <w:r>
        <w:t>’</w:t>
      </w:r>
      <w:r>
        <w:rPr>
          <w:rFonts w:cs="Mangal"/>
          <w:cs/>
        </w:rPr>
        <w:t>य</w:t>
      </w:r>
      <w:r>
        <w:t xml:space="preserve">‘ </w:t>
      </w:r>
      <w:r>
        <w:rPr>
          <w:rFonts w:cs="Mangal"/>
          <w:cs/>
        </w:rPr>
        <w:t xml:space="preserve">के उच्चारण में जिह्वा न तो व्यंजन की भाँति स्पर्श करती है और न स्वरों की भाँति पार्थक्य ही रहता है। इसी प्रकार </w:t>
      </w:r>
      <w:r>
        <w:t>’</w:t>
      </w:r>
      <w:r>
        <w:rPr>
          <w:rFonts w:cs="Mangal"/>
          <w:cs/>
        </w:rPr>
        <w:t>व</w:t>
      </w:r>
      <w:r>
        <w:t xml:space="preserve">‘ </w:t>
      </w:r>
      <w:r>
        <w:rPr>
          <w:rFonts w:cs="Mangal"/>
          <w:cs/>
        </w:rPr>
        <w:t>का उच्चारण करते समय ओष्ठ एक-दूसरे के निकट तो आ जाते हैं</w:t>
      </w:r>
      <w:r>
        <w:t xml:space="preserve">, </w:t>
      </w:r>
      <w:r>
        <w:rPr>
          <w:rFonts w:cs="Mangal"/>
          <w:cs/>
        </w:rPr>
        <w:t xml:space="preserve">किन्तु स्पर्श नहीं करते। अर्द्धस्वरों को संघर्षहीन सप्रवाह भी कहते हैं। </w:t>
      </w:r>
    </w:p>
    <w:p w:rsidR="001125F6" w:rsidRDefault="001125F6" w:rsidP="001125F6">
      <w:r>
        <w:rPr>
          <w:rFonts w:cs="Mangal"/>
          <w:cs/>
        </w:rPr>
        <w:tab/>
        <w:t xml:space="preserve">(2) स्थान के आधार पर - ध्वनियों के उच्चारण में विशेष प्रयत्न की आवश्यकता होती है और यह प्रयत्न भी अंग विशेष या प्रयत्न विशेष से किया जाता है। स्थान वह कहलाता है जहाँ अन्दर से आती हुई वायु को रोक कर या अन्य किसी भाँति भी विकार ला दिया जाए और ध्वनि उच्चारण की जाए। स्थान के आधार पर भी व्यंजनों के भेद हो सकते हैं - </w:t>
      </w:r>
    </w:p>
    <w:p w:rsidR="001125F6" w:rsidRDefault="001125F6" w:rsidP="001125F6">
      <w:r>
        <w:rPr>
          <w:rFonts w:cs="Mangal"/>
          <w:cs/>
        </w:rPr>
        <w:tab/>
        <w:t>(क) स्वर यंत्र मुखी (</w:t>
      </w:r>
      <w:r>
        <w:rPr>
          <w:sz w:val="20"/>
          <w:szCs w:val="28"/>
        </w:rPr>
        <w:t>Laryngeal</w:t>
      </w:r>
      <w:r>
        <w:rPr>
          <w:rFonts w:cs="Mangal"/>
          <w:cs/>
        </w:rPr>
        <w:t>) - वे ध्वनियाँ जो स्वर-यंत्र-मुख से उच्चरित की जाती हैं</w:t>
      </w:r>
      <w:r>
        <w:t xml:space="preserve">, </w:t>
      </w:r>
      <w:r>
        <w:rPr>
          <w:rFonts w:cs="Mangal"/>
          <w:cs/>
        </w:rPr>
        <w:t xml:space="preserve">स्वर यंत्र मुखी कहलाती हैं। हिंदी की </w:t>
      </w:r>
      <w:r>
        <w:t>’</w:t>
      </w:r>
      <w:r>
        <w:rPr>
          <w:rFonts w:cs="Mangal"/>
          <w:cs/>
        </w:rPr>
        <w:t>ह</w:t>
      </w:r>
      <w:r>
        <w:t xml:space="preserve">‘ </w:t>
      </w:r>
      <w:r>
        <w:rPr>
          <w:rFonts w:cs="Mangal"/>
          <w:cs/>
        </w:rPr>
        <w:t xml:space="preserve">ध्वनि इसी प्रकार की है। </w:t>
      </w:r>
    </w:p>
    <w:p w:rsidR="001125F6" w:rsidRDefault="001125F6" w:rsidP="001125F6">
      <w:r>
        <w:rPr>
          <w:rFonts w:cs="Mangal"/>
          <w:cs/>
        </w:rPr>
        <w:tab/>
        <w:t>(ख) उपलिजिह्वीय (</w:t>
      </w:r>
      <w:r>
        <w:rPr>
          <w:sz w:val="20"/>
          <w:szCs w:val="28"/>
        </w:rPr>
        <w:t>Pharyngeal</w:t>
      </w:r>
      <w:r>
        <w:rPr>
          <w:rFonts w:cs="Mangal"/>
          <w:cs/>
        </w:rPr>
        <w:t>) - जो ध्वनियों के उच्चारण में स्वर-यंत्र और अलिजिह्वीय के मध्य में पैदा होती है</w:t>
      </w:r>
      <w:r>
        <w:t xml:space="preserve">; </w:t>
      </w:r>
      <w:r>
        <w:rPr>
          <w:rFonts w:cs="Mangal"/>
          <w:cs/>
        </w:rPr>
        <w:t>उपलिजिह्वीय या उपालिजिह्वीय ध्वनियाँ कहलाती हैं। अरबी की हे</w:t>
      </w:r>
      <w:r>
        <w:t xml:space="preserve">, </w:t>
      </w:r>
      <w:r>
        <w:rPr>
          <w:rFonts w:cs="Mangal"/>
          <w:cs/>
        </w:rPr>
        <w:t xml:space="preserve">एन ध्वनियाँ इसी प्रकार की हैं। </w:t>
      </w:r>
    </w:p>
    <w:p w:rsidR="001125F6" w:rsidRDefault="001125F6" w:rsidP="001125F6">
      <w:r>
        <w:rPr>
          <w:rFonts w:cs="Mangal"/>
          <w:cs/>
        </w:rPr>
        <w:tab/>
        <w:t>(ग) अलिजिह्वीय (</w:t>
      </w:r>
      <w:r>
        <w:rPr>
          <w:sz w:val="20"/>
          <w:szCs w:val="28"/>
        </w:rPr>
        <w:t>Uvular</w:t>
      </w:r>
      <w:r>
        <w:rPr>
          <w:rFonts w:cs="Mangal"/>
          <w:cs/>
        </w:rPr>
        <w:t xml:space="preserve">)- वे ध्वनियाँ अलिजिह्वीय कहलाती हैं जिनका उच्चारण काॅवे या कलिजिह्वी से किया जाता है। अरबी की </w:t>
      </w:r>
      <w:r>
        <w:t>’</w:t>
      </w:r>
      <w:r>
        <w:rPr>
          <w:rFonts w:cs="Mangal"/>
          <w:cs/>
        </w:rPr>
        <w:t>क़</w:t>
      </w:r>
      <w:r>
        <w:t>, ’</w:t>
      </w:r>
      <w:r>
        <w:rPr>
          <w:rFonts w:cs="Mangal"/>
          <w:cs/>
        </w:rPr>
        <w:t>ख़</w:t>
      </w:r>
      <w:r>
        <w:t>‘ ’</w:t>
      </w:r>
      <w:r>
        <w:rPr>
          <w:rFonts w:cs="Mangal"/>
          <w:cs/>
        </w:rPr>
        <w:t>ग़</w:t>
      </w:r>
      <w:r>
        <w:t xml:space="preserve">‘ </w:t>
      </w:r>
      <w:r>
        <w:rPr>
          <w:rFonts w:cs="Mangal"/>
          <w:cs/>
        </w:rPr>
        <w:t xml:space="preserve">आदि इसी प्रकार की ध्वनियाँ हैं। </w:t>
      </w:r>
    </w:p>
    <w:p w:rsidR="001125F6" w:rsidRDefault="001125F6" w:rsidP="001125F6">
      <w:r>
        <w:rPr>
          <w:rFonts w:cs="Mangal"/>
          <w:cs/>
        </w:rPr>
        <w:tab/>
        <w:t>(घ) कोमल तालव्य या कण्ठ्य ध्वनियाँ (</w:t>
      </w:r>
      <w:r>
        <w:rPr>
          <w:sz w:val="20"/>
          <w:szCs w:val="28"/>
        </w:rPr>
        <w:t>Soft Palatal</w:t>
      </w:r>
      <w:r>
        <w:rPr>
          <w:rFonts w:cs="Mangal"/>
          <w:cs/>
        </w:rPr>
        <w:t xml:space="preserve">) - जब ध्वनियों के उच्चारण में जिह्वा का पश्च भाग व्यवहृत होता है और कोमल तालु का स्पर्श करता है तो कोमल तालव्य ध्वनियाँ उत्पन्न होती हैं। हिंदी की </w:t>
      </w:r>
      <w:r>
        <w:t>’</w:t>
      </w:r>
      <w:r>
        <w:rPr>
          <w:rFonts w:cs="Mangal"/>
          <w:cs/>
        </w:rPr>
        <w:t>क्</w:t>
      </w:r>
      <w:r>
        <w:t>‘, ’</w:t>
      </w:r>
      <w:r>
        <w:rPr>
          <w:rFonts w:cs="Mangal"/>
          <w:cs/>
        </w:rPr>
        <w:t>ख</w:t>
      </w:r>
      <w:r>
        <w:t>‘, ’</w:t>
      </w:r>
      <w:r>
        <w:rPr>
          <w:rFonts w:cs="Mangal"/>
          <w:cs/>
        </w:rPr>
        <w:t>ग्</w:t>
      </w:r>
      <w:r>
        <w:t>‘, ’</w:t>
      </w:r>
      <w:r>
        <w:rPr>
          <w:rFonts w:cs="Mangal"/>
          <w:cs/>
        </w:rPr>
        <w:t>ङ्</w:t>
      </w:r>
      <w:r>
        <w:t xml:space="preserve">‘ </w:t>
      </w:r>
      <w:r>
        <w:rPr>
          <w:rFonts w:cs="Mangal"/>
          <w:cs/>
        </w:rPr>
        <w:t xml:space="preserve">इसी प्रकार की ध्वनियाँ हैं। </w:t>
      </w:r>
    </w:p>
    <w:p w:rsidR="001125F6" w:rsidRDefault="001125F6" w:rsidP="001125F6">
      <w:r>
        <w:rPr>
          <w:rFonts w:cs="Mangal"/>
          <w:cs/>
        </w:rPr>
        <w:tab/>
        <w:t>(ङ) मूर्द्धन्य (</w:t>
      </w:r>
      <w:r>
        <w:rPr>
          <w:sz w:val="20"/>
          <w:szCs w:val="28"/>
        </w:rPr>
        <w:t>Cerebral</w:t>
      </w:r>
      <w:r>
        <w:rPr>
          <w:rFonts w:cs="Mangal"/>
          <w:cs/>
        </w:rPr>
        <w:t xml:space="preserve">) - मूर्द्धन्य ध्वनियाँ वे हैं जिनके उच्चारण में जिह्वा उलट कर मूद्र्धा का स्पर्श करती है। हिंदी की </w:t>
      </w:r>
      <w:r>
        <w:t>’</w:t>
      </w:r>
      <w:r>
        <w:rPr>
          <w:rFonts w:cs="Mangal"/>
          <w:cs/>
        </w:rPr>
        <w:t>ट</w:t>
      </w:r>
      <w:r>
        <w:t xml:space="preserve">‘ </w:t>
      </w:r>
      <w:r>
        <w:rPr>
          <w:rFonts w:cs="Mangal"/>
          <w:cs/>
        </w:rPr>
        <w:t xml:space="preserve">वर्ग एवं </w:t>
      </w:r>
      <w:r>
        <w:t>’</w:t>
      </w:r>
      <w:r>
        <w:rPr>
          <w:rFonts w:cs="Mangal"/>
          <w:cs/>
        </w:rPr>
        <w:t>ऋ</w:t>
      </w:r>
      <w:r>
        <w:t>‘, ’</w:t>
      </w:r>
      <w:r>
        <w:rPr>
          <w:rFonts w:cs="Mangal"/>
          <w:cs/>
        </w:rPr>
        <w:t>ष</w:t>
      </w:r>
      <w:r>
        <w:t xml:space="preserve">‘ </w:t>
      </w:r>
      <w:r>
        <w:rPr>
          <w:rFonts w:cs="Mangal"/>
          <w:cs/>
        </w:rPr>
        <w:t xml:space="preserve">ध्वनियाँ इसी के अन्तर्गत आती हैं। इन ध्वनियों को </w:t>
      </w:r>
      <w:r>
        <w:t>’</w:t>
      </w:r>
      <w:r>
        <w:rPr>
          <w:rFonts w:cs="Mangal"/>
          <w:cs/>
        </w:rPr>
        <w:t>प्रतिवेष्ठित</w:t>
      </w:r>
      <w:r>
        <w:t xml:space="preserve">‘ </w:t>
      </w:r>
      <w:r>
        <w:rPr>
          <w:rFonts w:cs="Mangal"/>
          <w:cs/>
        </w:rPr>
        <w:t xml:space="preserve">भी कहा जाता है। </w:t>
      </w:r>
    </w:p>
    <w:p w:rsidR="001125F6" w:rsidRDefault="001125F6" w:rsidP="001125F6">
      <w:r>
        <w:rPr>
          <w:rFonts w:cs="Mangal"/>
          <w:cs/>
        </w:rPr>
        <w:tab/>
        <w:t>(च) तालव्य या कठोर तालव्य (</w:t>
      </w:r>
      <w:r>
        <w:rPr>
          <w:sz w:val="20"/>
          <w:szCs w:val="28"/>
        </w:rPr>
        <w:t>Palatal</w:t>
      </w:r>
      <w:r>
        <w:rPr>
          <w:rFonts w:cs="Mangal"/>
          <w:cs/>
        </w:rPr>
        <w:t xml:space="preserve">) - जब उच्चारण करते समय जिह्वा का अग्र भाग कठोर तालु का स्पर्श करता है तो इस वर्ग की ध्वनियाँ उच्चरित होती हैं। हिंदी के </w:t>
      </w:r>
      <w:r>
        <w:t>’</w:t>
      </w:r>
      <w:r>
        <w:rPr>
          <w:rFonts w:cs="Mangal"/>
          <w:cs/>
        </w:rPr>
        <w:t>च</w:t>
      </w:r>
      <w:r>
        <w:t xml:space="preserve">‘ </w:t>
      </w:r>
      <w:r>
        <w:rPr>
          <w:rFonts w:cs="Mangal"/>
          <w:cs/>
        </w:rPr>
        <w:t xml:space="preserve">वर्ग का उच्चारण स्थान यही है। अब इनका स्थान भी धीरे-धीरे सरकने लगा है। </w:t>
      </w:r>
    </w:p>
    <w:p w:rsidR="001125F6" w:rsidRDefault="001125F6" w:rsidP="001125F6">
      <w:r>
        <w:rPr>
          <w:rFonts w:cs="Mangal"/>
          <w:cs/>
        </w:rPr>
        <w:lastRenderedPageBreak/>
        <w:tab/>
        <w:t>(छ) वत्स्र्य (</w:t>
      </w:r>
      <w:r>
        <w:rPr>
          <w:sz w:val="20"/>
          <w:szCs w:val="28"/>
        </w:rPr>
        <w:t>Alveolar</w:t>
      </w:r>
      <w:r>
        <w:rPr>
          <w:rFonts w:cs="Mangal"/>
          <w:cs/>
        </w:rPr>
        <w:t xml:space="preserve">) - मसूड़े या दाँतों की जड़ों से लगा भाग </w:t>
      </w:r>
      <w:r>
        <w:t>’</w:t>
      </w:r>
      <w:r>
        <w:rPr>
          <w:rFonts w:cs="Mangal"/>
          <w:cs/>
        </w:rPr>
        <w:t>वत्स्र्य</w:t>
      </w:r>
      <w:r>
        <w:t xml:space="preserve">‘ </w:t>
      </w:r>
      <w:r>
        <w:rPr>
          <w:rFonts w:cs="Mangal"/>
          <w:cs/>
        </w:rPr>
        <w:t xml:space="preserve">कहलाता है। जब जिह्वाग्र वत्स्र्य से स्पर्श करता है और ध्वनियाँ उच्चरित होती हैं तो इस प्रकार से उच्चरित ध्वनियाँ </w:t>
      </w:r>
      <w:r>
        <w:t>’</w:t>
      </w:r>
      <w:r>
        <w:rPr>
          <w:rFonts w:cs="Mangal"/>
          <w:cs/>
        </w:rPr>
        <w:t>वत्स्र्य</w:t>
      </w:r>
      <w:r>
        <w:t xml:space="preserve">‘ </w:t>
      </w:r>
      <w:r>
        <w:rPr>
          <w:rFonts w:cs="Mangal"/>
          <w:cs/>
        </w:rPr>
        <w:t xml:space="preserve">कहलाती हैं। हिंदी के </w:t>
      </w:r>
      <w:r>
        <w:t>’</w:t>
      </w:r>
      <w:r>
        <w:rPr>
          <w:rFonts w:cs="Mangal"/>
          <w:cs/>
        </w:rPr>
        <w:t>न</w:t>
      </w:r>
      <w:r>
        <w:t>‘, ’</w:t>
      </w:r>
      <w:r>
        <w:rPr>
          <w:rFonts w:cs="Mangal"/>
          <w:cs/>
        </w:rPr>
        <w:t>र्</w:t>
      </w:r>
      <w:r>
        <w:t>‘, ’</w:t>
      </w:r>
      <w:r>
        <w:rPr>
          <w:rFonts w:cs="Mangal"/>
          <w:cs/>
        </w:rPr>
        <w:t>ल्</w:t>
      </w:r>
      <w:r>
        <w:t>‘, ’</w:t>
      </w:r>
      <w:r>
        <w:rPr>
          <w:rFonts w:cs="Mangal"/>
          <w:cs/>
        </w:rPr>
        <w:t>स्</w:t>
      </w:r>
      <w:r>
        <w:t>‘, ’</w:t>
      </w:r>
      <w:r>
        <w:rPr>
          <w:rFonts w:cs="Mangal"/>
          <w:cs/>
        </w:rPr>
        <w:t>ज्</w:t>
      </w:r>
      <w:r>
        <w:t xml:space="preserve">‘ </w:t>
      </w:r>
      <w:r>
        <w:rPr>
          <w:rFonts w:cs="Mangal"/>
          <w:cs/>
        </w:rPr>
        <w:t xml:space="preserve">इसी वर्ग के हैं। अंग्रेजी के </w:t>
      </w:r>
      <w:r>
        <w:t>’</w:t>
      </w:r>
      <w:r>
        <w:rPr>
          <w:rFonts w:cs="Mangal"/>
          <w:cs/>
        </w:rPr>
        <w:t>ट्</w:t>
      </w:r>
      <w:r>
        <w:t>‘, ’</w:t>
      </w:r>
      <w:r>
        <w:rPr>
          <w:rFonts w:cs="Mangal"/>
          <w:cs/>
        </w:rPr>
        <w:t>ड्</w:t>
      </w:r>
      <w:r>
        <w:t xml:space="preserve">‘ </w:t>
      </w:r>
      <w:r>
        <w:rPr>
          <w:rFonts w:cs="Mangal"/>
          <w:cs/>
        </w:rPr>
        <w:t xml:space="preserve">भी वत्स्र्य ही हैं। </w:t>
      </w:r>
    </w:p>
    <w:p w:rsidR="001125F6" w:rsidRDefault="001125F6" w:rsidP="001125F6">
      <w:r>
        <w:rPr>
          <w:rFonts w:cs="Mangal"/>
          <w:cs/>
        </w:rPr>
        <w:tab/>
        <w:t>(ज) दन्त्य (</w:t>
      </w:r>
      <w:r>
        <w:rPr>
          <w:sz w:val="20"/>
          <w:szCs w:val="28"/>
        </w:rPr>
        <w:t>Dental</w:t>
      </w:r>
      <w:r>
        <w:rPr>
          <w:rFonts w:cs="Mangal"/>
          <w:cs/>
        </w:rPr>
        <w:t xml:space="preserve">) - जब ध्वनियों के उच्चारण में दाँतों एवं जिह्वाग्र की सहायता ली जाती है तो इस वर्ग की ध्वनियों का उच्चारण होता है। हिंदी के </w:t>
      </w:r>
      <w:r>
        <w:t>’</w:t>
      </w:r>
      <w:r>
        <w:rPr>
          <w:rFonts w:cs="Mangal"/>
          <w:cs/>
        </w:rPr>
        <w:t>त्</w:t>
      </w:r>
      <w:r>
        <w:t>‘, ’</w:t>
      </w:r>
      <w:r>
        <w:rPr>
          <w:rFonts w:cs="Mangal"/>
          <w:cs/>
        </w:rPr>
        <w:t>थ्</w:t>
      </w:r>
      <w:r>
        <w:t>‘, ’</w:t>
      </w:r>
      <w:r>
        <w:rPr>
          <w:rFonts w:cs="Mangal"/>
          <w:cs/>
        </w:rPr>
        <w:t>द्</w:t>
      </w:r>
      <w:r>
        <w:t>‘, ’</w:t>
      </w:r>
      <w:r>
        <w:rPr>
          <w:rFonts w:cs="Mangal"/>
          <w:cs/>
        </w:rPr>
        <w:t>ध्</w:t>
      </w:r>
      <w:r>
        <w:t xml:space="preserve">‘ </w:t>
      </w:r>
      <w:r>
        <w:rPr>
          <w:rFonts w:cs="Mangal"/>
          <w:cs/>
        </w:rPr>
        <w:t xml:space="preserve">दन्त्य हैं। </w:t>
      </w:r>
    </w:p>
    <w:p w:rsidR="001125F6" w:rsidRDefault="001125F6" w:rsidP="001125F6">
      <w:r>
        <w:rPr>
          <w:rFonts w:cs="Mangal"/>
          <w:cs/>
        </w:rPr>
        <w:tab/>
        <w:t>(झ) दन्त्योष्ठ्य (</w:t>
      </w:r>
      <w:r>
        <w:rPr>
          <w:sz w:val="20"/>
          <w:szCs w:val="28"/>
        </w:rPr>
        <w:t>Labiodental</w:t>
      </w:r>
      <w:r>
        <w:rPr>
          <w:rFonts w:cs="Mangal"/>
          <w:cs/>
        </w:rPr>
        <w:t xml:space="preserve">) - इस वर्ग की ध्वनियों के उच्चारण में नीचे का ओष्ठ उपर्युक्त दंत-पंक्तियों का स्पर्श करता है। हिंदी की </w:t>
      </w:r>
      <w:r>
        <w:t>’</w:t>
      </w:r>
      <w:r>
        <w:rPr>
          <w:rFonts w:cs="Mangal"/>
          <w:cs/>
        </w:rPr>
        <w:t>व्</w:t>
      </w:r>
      <w:r>
        <w:t>‘, ’</w:t>
      </w:r>
      <w:r>
        <w:rPr>
          <w:rFonts w:cs="Mangal"/>
          <w:cs/>
        </w:rPr>
        <w:t>फ्</w:t>
      </w:r>
      <w:r>
        <w:t xml:space="preserve">‘ </w:t>
      </w:r>
      <w:r>
        <w:rPr>
          <w:rFonts w:cs="Mangal"/>
          <w:cs/>
        </w:rPr>
        <w:t xml:space="preserve">ध्वनियाँ दन्त्योष्ठ्य ध्वनियाँ ही हैं। </w:t>
      </w:r>
    </w:p>
    <w:p w:rsidR="00000000" w:rsidRDefault="001125F6" w:rsidP="001125F6">
      <w:pPr>
        <w:rPr>
          <w:rFonts w:cs="Mangal" w:hint="cs"/>
        </w:rPr>
      </w:pPr>
      <w:r>
        <w:rPr>
          <w:rFonts w:cs="Mangal"/>
          <w:cs/>
        </w:rPr>
        <w:tab/>
        <w:t>(</w:t>
      </w:r>
      <w:r>
        <w:t xml:space="preserve">´) </w:t>
      </w:r>
      <w:r>
        <w:rPr>
          <w:rFonts w:cs="Mangal"/>
          <w:cs/>
        </w:rPr>
        <w:t>ओष्ठ्य (</w:t>
      </w:r>
      <w:r w:rsidR="008247A1">
        <w:rPr>
          <w:sz w:val="20"/>
          <w:szCs w:val="28"/>
        </w:rPr>
        <w:t>Bilabial</w:t>
      </w:r>
      <w:r>
        <w:rPr>
          <w:rFonts w:cs="Mangal"/>
          <w:cs/>
        </w:rPr>
        <w:t>) - इसे द्वयोष्ठ्य कहना अधिक उपयुक्त है</w:t>
      </w:r>
      <w:r>
        <w:t xml:space="preserve">; </w:t>
      </w:r>
      <w:r>
        <w:rPr>
          <w:rFonts w:cs="Mangal"/>
          <w:cs/>
        </w:rPr>
        <w:t xml:space="preserve">क्योंकि इन ध्वनियों के उच्चारण में दोनों ओष्ठ एक-दूसरे का स्पर्श करते हैं। इस वर्ग की ध्वनियाँ हिंदी का </w:t>
      </w:r>
      <w:r>
        <w:t>’</w:t>
      </w:r>
      <w:r>
        <w:rPr>
          <w:rFonts w:cs="Mangal"/>
          <w:cs/>
        </w:rPr>
        <w:t>प</w:t>
      </w:r>
      <w:r>
        <w:t xml:space="preserve">‘ </w:t>
      </w:r>
      <w:r>
        <w:rPr>
          <w:rFonts w:cs="Mangal"/>
          <w:cs/>
        </w:rPr>
        <w:t>वर्ग अच्छा उदाहरण है।</w:t>
      </w:r>
    </w:p>
    <w:p w:rsidR="00430F14" w:rsidRDefault="00430F14" w:rsidP="00430F14">
      <w:pPr>
        <w:jc w:val="center"/>
      </w:pPr>
      <w:r>
        <w:rPr>
          <w:rFonts w:cs="Mangal" w:hint="cs"/>
          <w:cs/>
        </w:rPr>
        <w:t>******</w:t>
      </w:r>
    </w:p>
    <w:sectPr w:rsidR="00430F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1125F6"/>
    <w:rsid w:val="001125F6"/>
    <w:rsid w:val="00430F14"/>
    <w:rsid w:val="008247A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2021-05-21T05:56:00Z</dcterms:created>
  <dcterms:modified xsi:type="dcterms:W3CDTF">2021-05-21T06:00:00Z</dcterms:modified>
</cp:coreProperties>
</file>