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A2" w:rsidRDefault="00860EAF" w:rsidP="00860EAF">
      <w:pPr>
        <w:pStyle w:val="CENT"/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</w:p>
    <w:p w:rsidR="003E0FA2" w:rsidRDefault="003E0FA2" w:rsidP="00860EAF">
      <w:pPr>
        <w:pStyle w:val="CENT"/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M</w:t>
      </w:r>
      <w:r w:rsidR="00101A64">
        <w:rPr>
          <w:i/>
          <w:sz w:val="32"/>
          <w:szCs w:val="32"/>
        </w:rPr>
        <w:t xml:space="preserve">A- </w:t>
      </w:r>
      <w:proofErr w:type="spellStart"/>
      <w:r w:rsidR="00101A64">
        <w:rPr>
          <w:i/>
          <w:sz w:val="32"/>
          <w:szCs w:val="32"/>
        </w:rPr>
        <w:t>Pub.Adm</w:t>
      </w:r>
      <w:proofErr w:type="spellEnd"/>
      <w:r w:rsidR="00101A64">
        <w:rPr>
          <w:i/>
          <w:sz w:val="32"/>
          <w:szCs w:val="32"/>
        </w:rPr>
        <w:t>. II- Semester Syllabus</w:t>
      </w:r>
    </w:p>
    <w:p w:rsidR="00860EAF" w:rsidRPr="000B2A72" w:rsidRDefault="00860EAF" w:rsidP="00860EAF">
      <w:pPr>
        <w:pStyle w:val="CENT"/>
        <w:spacing w:line="36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1E73CD">
        <w:rPr>
          <w:bCs w:val="0"/>
          <w:i/>
          <w:sz w:val="28"/>
          <w:szCs w:val="28"/>
        </w:rPr>
        <w:t>M2PAD01-CT-07</w:t>
      </w:r>
      <w:r>
        <w:rPr>
          <w:i/>
          <w:sz w:val="32"/>
          <w:szCs w:val="32"/>
        </w:rPr>
        <w:t xml:space="preserve">     </w:t>
      </w:r>
      <w:r w:rsidRPr="000B2A72"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 xml:space="preserve"> Indian </w:t>
      </w:r>
      <w:r w:rsidRPr="000B2A72">
        <w:rPr>
          <w:i/>
          <w:sz w:val="32"/>
          <w:szCs w:val="32"/>
        </w:rPr>
        <w:t>Administrative System- I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A277B">
        <w:rPr>
          <w:b/>
          <w:bCs/>
          <w:color w:val="auto"/>
          <w:sz w:val="28"/>
          <w:szCs w:val="28"/>
        </w:rPr>
        <w:t>Unit-I</w:t>
      </w:r>
    </w:p>
    <w:p w:rsidR="00860EAF" w:rsidRPr="003A277B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3A277B">
        <w:rPr>
          <w:color w:val="auto"/>
          <w:sz w:val="28"/>
          <w:szCs w:val="28"/>
        </w:rPr>
        <w:t xml:space="preserve">Evolution of Indian Administration-Ancient, </w:t>
      </w:r>
      <w:proofErr w:type="spellStart"/>
      <w:r w:rsidRPr="003A277B">
        <w:rPr>
          <w:color w:val="auto"/>
          <w:sz w:val="28"/>
          <w:szCs w:val="28"/>
        </w:rPr>
        <w:t>Mughal</w:t>
      </w:r>
      <w:proofErr w:type="spellEnd"/>
      <w:r w:rsidRPr="003A277B">
        <w:rPr>
          <w:color w:val="auto"/>
          <w:sz w:val="28"/>
          <w:szCs w:val="28"/>
        </w:rPr>
        <w:t xml:space="preserve"> period and British Influence on Indian Administration.</w:t>
      </w:r>
      <w:proofErr w:type="gramEnd"/>
      <w:r w:rsidRPr="003A277B">
        <w:rPr>
          <w:color w:val="auto"/>
          <w:sz w:val="28"/>
          <w:szCs w:val="28"/>
        </w:rPr>
        <w:t xml:space="preserve"> </w:t>
      </w:r>
      <w:proofErr w:type="gramStart"/>
      <w:r w:rsidRPr="003A277B">
        <w:rPr>
          <w:color w:val="auto"/>
          <w:sz w:val="28"/>
          <w:szCs w:val="28"/>
        </w:rPr>
        <w:t>Framework of Indian Administration and Constitutional System of India.</w:t>
      </w:r>
      <w:proofErr w:type="gramEnd"/>
      <w:r w:rsidRPr="003A277B">
        <w:rPr>
          <w:color w:val="auto"/>
          <w:sz w:val="28"/>
          <w:szCs w:val="28"/>
        </w:rPr>
        <w:t xml:space="preserve"> </w:t>
      </w:r>
      <w:proofErr w:type="gramStart"/>
      <w:r w:rsidRPr="003A277B">
        <w:rPr>
          <w:color w:val="auto"/>
          <w:sz w:val="28"/>
          <w:szCs w:val="28"/>
        </w:rPr>
        <w:t>Features of Indian Administration.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A277B">
        <w:rPr>
          <w:b/>
          <w:bCs/>
          <w:color w:val="auto"/>
          <w:sz w:val="28"/>
          <w:szCs w:val="28"/>
        </w:rPr>
        <w:t>Unit</w:t>
      </w:r>
      <w:r w:rsidRPr="003A277B">
        <w:rPr>
          <w:color w:val="auto"/>
          <w:sz w:val="28"/>
          <w:szCs w:val="28"/>
        </w:rPr>
        <w:t>-</w:t>
      </w:r>
      <w:r w:rsidRPr="003A277B">
        <w:rPr>
          <w:b/>
          <w:bCs/>
          <w:color w:val="auto"/>
          <w:sz w:val="28"/>
          <w:szCs w:val="28"/>
        </w:rPr>
        <w:t>II</w:t>
      </w:r>
    </w:p>
    <w:p w:rsidR="00860EAF" w:rsidRPr="003A277B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3A277B">
        <w:rPr>
          <w:color w:val="auto"/>
          <w:sz w:val="28"/>
          <w:szCs w:val="28"/>
        </w:rPr>
        <w:t xml:space="preserve"> Political Executive at the Union level: President, Prime Minister and Counci</w:t>
      </w:r>
      <w:r>
        <w:rPr>
          <w:color w:val="auto"/>
          <w:sz w:val="28"/>
          <w:szCs w:val="28"/>
        </w:rPr>
        <w:t xml:space="preserve">l of Ministers. </w:t>
      </w:r>
      <w:proofErr w:type="gramStart"/>
      <w:r>
        <w:rPr>
          <w:color w:val="auto"/>
          <w:sz w:val="28"/>
          <w:szCs w:val="28"/>
        </w:rPr>
        <w:t>The Cabinet</w:t>
      </w:r>
      <w:r w:rsidRPr="003A277B">
        <w:rPr>
          <w:color w:val="auto"/>
          <w:sz w:val="28"/>
          <w:szCs w:val="28"/>
        </w:rPr>
        <w:t xml:space="preserve"> Secr</w:t>
      </w:r>
      <w:r>
        <w:rPr>
          <w:color w:val="auto"/>
          <w:sz w:val="28"/>
          <w:szCs w:val="28"/>
        </w:rPr>
        <w:t>etariat and Central Secretariat- organization and functions.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A277B">
        <w:rPr>
          <w:b/>
          <w:bCs/>
          <w:color w:val="auto"/>
          <w:sz w:val="28"/>
          <w:szCs w:val="28"/>
        </w:rPr>
        <w:t>Unit-III</w:t>
      </w:r>
    </w:p>
    <w:p w:rsidR="00860EAF" w:rsidRPr="003A277B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3A277B">
        <w:rPr>
          <w:color w:val="auto"/>
          <w:sz w:val="28"/>
          <w:szCs w:val="28"/>
        </w:rPr>
        <w:t xml:space="preserve">Administrative Organization and functions of Ministry of Home, </w:t>
      </w:r>
      <w:proofErr w:type="spellStart"/>
      <w:r w:rsidRPr="003A277B">
        <w:rPr>
          <w:color w:val="auto"/>
          <w:sz w:val="28"/>
          <w:szCs w:val="28"/>
        </w:rPr>
        <w:t>Defence</w:t>
      </w:r>
      <w:proofErr w:type="spellEnd"/>
      <w:r w:rsidRPr="003A277B">
        <w:rPr>
          <w:color w:val="auto"/>
          <w:sz w:val="28"/>
          <w:szCs w:val="28"/>
        </w:rPr>
        <w:t xml:space="preserve"> and External Affairs.</w:t>
      </w:r>
      <w:proofErr w:type="gramEnd"/>
      <w:r w:rsidRPr="003A277B">
        <w:rPr>
          <w:color w:val="auto"/>
          <w:sz w:val="28"/>
          <w:szCs w:val="28"/>
        </w:rPr>
        <w:t xml:space="preserve"> Board and Commissions: Railway Board and Finance Commission.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A277B">
        <w:rPr>
          <w:b/>
          <w:bCs/>
          <w:color w:val="auto"/>
          <w:sz w:val="28"/>
          <w:szCs w:val="28"/>
        </w:rPr>
        <w:t>Unit-IV</w:t>
      </w:r>
    </w:p>
    <w:p w:rsidR="00860EAF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3A277B">
        <w:rPr>
          <w:color w:val="auto"/>
          <w:sz w:val="28"/>
          <w:szCs w:val="28"/>
        </w:rPr>
        <w:t>Centre-State Relations</w:t>
      </w:r>
      <w:r>
        <w:rPr>
          <w:color w:val="auto"/>
          <w:sz w:val="28"/>
          <w:szCs w:val="28"/>
        </w:rPr>
        <w:t>-</w:t>
      </w:r>
      <w:r w:rsidRPr="003A277B">
        <w:rPr>
          <w:color w:val="auto"/>
          <w:sz w:val="28"/>
          <w:szCs w:val="28"/>
        </w:rPr>
        <w:t xml:space="preserve"> Legislative, Administrative, Financial and Planning.</w:t>
      </w:r>
      <w:proofErr w:type="gramEnd"/>
      <w:r w:rsidRPr="003A277B">
        <w:rPr>
          <w:color w:val="auto"/>
          <w:sz w:val="28"/>
          <w:szCs w:val="28"/>
        </w:rPr>
        <w:t xml:space="preserve"> Accountability of Public Administration: Parliamentary Executive and Judicial control over Administration</w:t>
      </w:r>
      <w:r>
        <w:rPr>
          <w:color w:val="auto"/>
          <w:sz w:val="28"/>
          <w:szCs w:val="28"/>
        </w:rPr>
        <w:t>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C556F8">
        <w:rPr>
          <w:b/>
          <w:color w:val="auto"/>
          <w:sz w:val="28"/>
          <w:szCs w:val="28"/>
        </w:rPr>
        <w:t>Unit- V</w:t>
      </w:r>
    </w:p>
    <w:p w:rsidR="00860EAF" w:rsidRPr="00C556F8" w:rsidRDefault="00860EAF" w:rsidP="00860EAF">
      <w:pPr>
        <w:pStyle w:val="Bodytext"/>
        <w:spacing w:line="360" w:lineRule="auto"/>
        <w:ind w:firstLine="0"/>
        <w:rPr>
          <w:b/>
          <w:color w:val="auto"/>
          <w:sz w:val="28"/>
          <w:szCs w:val="28"/>
        </w:rPr>
      </w:pPr>
      <w:proofErr w:type="gramStart"/>
      <w:r w:rsidRPr="00143F0A">
        <w:rPr>
          <w:color w:val="auto"/>
          <w:sz w:val="28"/>
          <w:szCs w:val="28"/>
        </w:rPr>
        <w:t>Role of civil services in society and administration.</w:t>
      </w:r>
      <w:proofErr w:type="gramEnd"/>
      <w:r w:rsidRPr="00143F0A">
        <w:rPr>
          <w:color w:val="auto"/>
          <w:sz w:val="28"/>
          <w:szCs w:val="28"/>
        </w:rPr>
        <w:t xml:space="preserve"> </w:t>
      </w:r>
      <w:proofErr w:type="gramStart"/>
      <w:r w:rsidRPr="00143F0A">
        <w:rPr>
          <w:color w:val="auto"/>
          <w:sz w:val="28"/>
          <w:szCs w:val="28"/>
        </w:rPr>
        <w:t>Major socio- economic problems and administrative initiative</w:t>
      </w:r>
      <w:r>
        <w:rPr>
          <w:color w:val="auto"/>
          <w:sz w:val="28"/>
          <w:szCs w:val="28"/>
        </w:rPr>
        <w:t>s</w:t>
      </w:r>
      <w:r w:rsidRPr="00143F0A">
        <w:rPr>
          <w:color w:val="auto"/>
          <w:sz w:val="28"/>
          <w:szCs w:val="28"/>
        </w:rPr>
        <w:t xml:space="preserve"> to resolve the issues</w:t>
      </w:r>
      <w:r>
        <w:rPr>
          <w:b/>
          <w:color w:val="auto"/>
          <w:sz w:val="28"/>
          <w:szCs w:val="28"/>
        </w:rPr>
        <w:t>.</w:t>
      </w:r>
      <w:proofErr w:type="gramEnd"/>
    </w:p>
    <w:p w:rsidR="00860EAF" w:rsidRPr="003A277B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A277B">
        <w:rPr>
          <w:color w:val="auto"/>
          <w:sz w:val="28"/>
          <w:szCs w:val="28"/>
        </w:rPr>
        <w:t>.</w:t>
      </w:r>
    </w:p>
    <w:p w:rsidR="00860EAF" w:rsidRDefault="00860EAF" w:rsidP="00860EAF">
      <w:pPr>
        <w:pStyle w:val="HEAD-1"/>
        <w:spacing w:line="360" w:lineRule="auto"/>
        <w:rPr>
          <w:sz w:val="28"/>
          <w:szCs w:val="28"/>
        </w:rPr>
      </w:pPr>
    </w:p>
    <w:p w:rsidR="00860EAF" w:rsidRPr="003A277B" w:rsidRDefault="00860EAF" w:rsidP="00860EAF">
      <w:pPr>
        <w:pStyle w:val="HEAD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lastRenderedPageBreak/>
        <w:t>Books Recommended:</w:t>
      </w:r>
    </w:p>
    <w:p w:rsidR="00860EAF" w:rsidRPr="003A277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tab/>
        <w:t>1.</w:t>
      </w:r>
      <w:r w:rsidRPr="003A277B">
        <w:rPr>
          <w:sz w:val="28"/>
          <w:szCs w:val="28"/>
        </w:rPr>
        <w:tab/>
      </w:r>
      <w:proofErr w:type="spellStart"/>
      <w:r w:rsidRPr="003A277B">
        <w:rPr>
          <w:sz w:val="28"/>
          <w:szCs w:val="28"/>
        </w:rPr>
        <w:t>Hoshiar</w:t>
      </w:r>
      <w:proofErr w:type="spellEnd"/>
      <w:r w:rsidRPr="003A277B">
        <w:rPr>
          <w:sz w:val="28"/>
          <w:szCs w:val="28"/>
        </w:rPr>
        <w:t xml:space="preserve"> Singh and </w:t>
      </w:r>
      <w:proofErr w:type="spellStart"/>
      <w:r w:rsidRPr="003A277B">
        <w:rPr>
          <w:sz w:val="28"/>
          <w:szCs w:val="28"/>
        </w:rPr>
        <w:t>Mohinder</w:t>
      </w:r>
      <w:proofErr w:type="spellEnd"/>
      <w:r w:rsidRPr="003A277B">
        <w:rPr>
          <w:sz w:val="28"/>
          <w:szCs w:val="28"/>
        </w:rPr>
        <w:t xml:space="preserve"> Singh: Public Administration in India: Theory &amp; Practice. New Delhi, Sterling Pub., Reprint, 1990.</w:t>
      </w:r>
    </w:p>
    <w:p w:rsidR="00860EAF" w:rsidRPr="003A277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tab/>
        <w:t>2.</w:t>
      </w:r>
      <w:r w:rsidRPr="003A277B">
        <w:rPr>
          <w:sz w:val="28"/>
          <w:szCs w:val="28"/>
        </w:rPr>
        <w:tab/>
      </w:r>
      <w:proofErr w:type="spellStart"/>
      <w:r w:rsidRPr="003A277B">
        <w:rPr>
          <w:sz w:val="28"/>
          <w:szCs w:val="28"/>
        </w:rPr>
        <w:t>Hoshiar</w:t>
      </w:r>
      <w:proofErr w:type="spellEnd"/>
      <w:r w:rsidRPr="003A277B">
        <w:rPr>
          <w:sz w:val="28"/>
          <w:szCs w:val="28"/>
        </w:rPr>
        <w:t xml:space="preserve"> Singh and D.P. Singh: Indian Administration Current Issues and Problems, </w:t>
      </w:r>
      <w:proofErr w:type="spellStart"/>
      <w:r w:rsidRPr="003A277B">
        <w:rPr>
          <w:sz w:val="28"/>
          <w:szCs w:val="28"/>
        </w:rPr>
        <w:t>Jaipur</w:t>
      </w:r>
      <w:proofErr w:type="spellEnd"/>
      <w:r w:rsidRPr="003A277B">
        <w:rPr>
          <w:sz w:val="28"/>
          <w:szCs w:val="28"/>
        </w:rPr>
        <w:t xml:space="preserve">, </w:t>
      </w:r>
      <w:proofErr w:type="spellStart"/>
      <w:r w:rsidRPr="003A277B">
        <w:rPr>
          <w:sz w:val="28"/>
          <w:szCs w:val="28"/>
        </w:rPr>
        <w:t>Aalekh</w:t>
      </w:r>
      <w:proofErr w:type="spellEnd"/>
      <w:r w:rsidRPr="003A277B">
        <w:rPr>
          <w:sz w:val="28"/>
          <w:szCs w:val="28"/>
        </w:rPr>
        <w:t xml:space="preserve"> Publishers, 1990.</w:t>
      </w:r>
    </w:p>
    <w:p w:rsidR="00860EAF" w:rsidRPr="003A277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tab/>
        <w:t>3.</w:t>
      </w:r>
      <w:r w:rsidRPr="003A277B">
        <w:rPr>
          <w:sz w:val="28"/>
          <w:szCs w:val="28"/>
        </w:rPr>
        <w:tab/>
      </w:r>
      <w:proofErr w:type="spellStart"/>
      <w:r w:rsidRPr="003A277B">
        <w:rPr>
          <w:sz w:val="28"/>
          <w:szCs w:val="28"/>
        </w:rPr>
        <w:t>Pilani</w:t>
      </w:r>
      <w:proofErr w:type="spellEnd"/>
      <w:r w:rsidRPr="003A277B">
        <w:rPr>
          <w:sz w:val="28"/>
          <w:szCs w:val="28"/>
        </w:rPr>
        <w:t xml:space="preserve">, G.P. and </w:t>
      </w:r>
      <w:proofErr w:type="spellStart"/>
      <w:r w:rsidRPr="003A277B">
        <w:rPr>
          <w:sz w:val="28"/>
          <w:szCs w:val="28"/>
        </w:rPr>
        <w:t>Hoshiar</w:t>
      </w:r>
      <w:proofErr w:type="spellEnd"/>
      <w:r w:rsidRPr="003A277B">
        <w:rPr>
          <w:sz w:val="28"/>
          <w:szCs w:val="28"/>
        </w:rPr>
        <w:t xml:space="preserve"> Singh: Administration and Social Changes, </w:t>
      </w:r>
      <w:proofErr w:type="spellStart"/>
      <w:r w:rsidRPr="003A277B">
        <w:rPr>
          <w:sz w:val="28"/>
          <w:szCs w:val="28"/>
        </w:rPr>
        <w:t>Jaipur</w:t>
      </w:r>
      <w:proofErr w:type="spellEnd"/>
      <w:r w:rsidRPr="003A277B">
        <w:rPr>
          <w:sz w:val="28"/>
          <w:szCs w:val="28"/>
        </w:rPr>
        <w:t xml:space="preserve">; </w:t>
      </w:r>
      <w:proofErr w:type="spellStart"/>
      <w:r w:rsidRPr="003A277B">
        <w:rPr>
          <w:sz w:val="28"/>
          <w:szCs w:val="28"/>
        </w:rPr>
        <w:t>Printwell</w:t>
      </w:r>
      <w:proofErr w:type="spellEnd"/>
      <w:r w:rsidRPr="003A277B">
        <w:rPr>
          <w:sz w:val="28"/>
          <w:szCs w:val="28"/>
        </w:rPr>
        <w:t xml:space="preserve"> Pub., 1985.</w:t>
      </w:r>
    </w:p>
    <w:p w:rsidR="00860EAF" w:rsidRPr="003A277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tab/>
        <w:t>4.</w:t>
      </w:r>
      <w:r w:rsidRPr="003A277B">
        <w:rPr>
          <w:sz w:val="28"/>
          <w:szCs w:val="28"/>
        </w:rPr>
        <w:tab/>
      </w:r>
      <w:proofErr w:type="spellStart"/>
      <w:r w:rsidRPr="003A277B">
        <w:rPr>
          <w:sz w:val="28"/>
          <w:szCs w:val="28"/>
        </w:rPr>
        <w:t>Avasthi</w:t>
      </w:r>
      <w:proofErr w:type="spellEnd"/>
      <w:r w:rsidRPr="003A277B">
        <w:rPr>
          <w:sz w:val="28"/>
          <w:szCs w:val="28"/>
        </w:rPr>
        <w:t>, A.: Central Administrative, Tata McGraw Hill Pub. Co. Pvt. Ltd., New Delhi, 1988.</w:t>
      </w:r>
    </w:p>
    <w:p w:rsidR="00860EAF" w:rsidRPr="003A277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tab/>
        <w:t>5.</w:t>
      </w:r>
      <w:r w:rsidRPr="003A277B">
        <w:rPr>
          <w:sz w:val="28"/>
          <w:szCs w:val="28"/>
        </w:rPr>
        <w:tab/>
        <w:t xml:space="preserve">Jain, R.B.: Contemporary Issues in Indian Administration, Delhi; </w:t>
      </w:r>
      <w:proofErr w:type="spellStart"/>
      <w:r w:rsidRPr="003A277B">
        <w:rPr>
          <w:sz w:val="28"/>
          <w:szCs w:val="28"/>
        </w:rPr>
        <w:t>Vishal</w:t>
      </w:r>
      <w:proofErr w:type="spellEnd"/>
      <w:r w:rsidRPr="003A277B">
        <w:rPr>
          <w:sz w:val="28"/>
          <w:szCs w:val="28"/>
        </w:rPr>
        <w:t xml:space="preserve"> Pub., 1976.</w:t>
      </w:r>
    </w:p>
    <w:p w:rsidR="00860EAF" w:rsidRPr="003A277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tab/>
        <w:t>6.</w:t>
      </w:r>
      <w:r w:rsidRPr="003A277B">
        <w:rPr>
          <w:sz w:val="28"/>
          <w:szCs w:val="28"/>
        </w:rPr>
        <w:tab/>
      </w:r>
      <w:proofErr w:type="spellStart"/>
      <w:r w:rsidRPr="003A277B">
        <w:rPr>
          <w:sz w:val="28"/>
          <w:szCs w:val="28"/>
        </w:rPr>
        <w:t>Maheshwari</w:t>
      </w:r>
      <w:proofErr w:type="spellEnd"/>
      <w:r w:rsidRPr="003A277B">
        <w:rPr>
          <w:sz w:val="28"/>
          <w:szCs w:val="28"/>
        </w:rPr>
        <w:t>, S.R.: Indian Administration, Delhi; Orient Longman, 1989.</w:t>
      </w:r>
    </w:p>
    <w:p w:rsidR="00860EAF" w:rsidRPr="003A277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A277B">
        <w:rPr>
          <w:sz w:val="28"/>
          <w:szCs w:val="28"/>
        </w:rPr>
        <w:tab/>
        <w:t>7.</w:t>
      </w:r>
      <w:r w:rsidRPr="003A277B">
        <w:rPr>
          <w:sz w:val="28"/>
          <w:szCs w:val="28"/>
        </w:rPr>
        <w:tab/>
      </w:r>
      <w:proofErr w:type="spellStart"/>
      <w:r w:rsidRPr="003A277B">
        <w:rPr>
          <w:sz w:val="28"/>
          <w:szCs w:val="28"/>
        </w:rPr>
        <w:t>Bhambri</w:t>
      </w:r>
      <w:proofErr w:type="spellEnd"/>
      <w:r w:rsidRPr="003A277B">
        <w:rPr>
          <w:sz w:val="28"/>
          <w:szCs w:val="28"/>
        </w:rPr>
        <w:t xml:space="preserve">, C.P.: Public Administration in India, Delhi </w:t>
      </w:r>
      <w:proofErr w:type="spellStart"/>
      <w:r w:rsidRPr="003A277B">
        <w:rPr>
          <w:sz w:val="28"/>
          <w:szCs w:val="28"/>
        </w:rPr>
        <w:t>Vikas</w:t>
      </w:r>
      <w:proofErr w:type="spellEnd"/>
      <w:r w:rsidRPr="003A277B">
        <w:rPr>
          <w:sz w:val="28"/>
          <w:szCs w:val="28"/>
        </w:rPr>
        <w:t>, 1973.</w:t>
      </w:r>
    </w:p>
    <w:p w:rsidR="00860EAF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106602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</w:rPr>
        <w:t xml:space="preserve">  </w:t>
      </w:r>
      <w:r w:rsidRPr="00106602">
        <w:rPr>
          <w:b w:val="0"/>
          <w:sz w:val="28"/>
          <w:szCs w:val="28"/>
        </w:rPr>
        <w:t xml:space="preserve"> </w:t>
      </w:r>
      <w:proofErr w:type="spellStart"/>
      <w:r w:rsidRPr="00106602">
        <w:rPr>
          <w:b w:val="0"/>
          <w:sz w:val="28"/>
          <w:szCs w:val="28"/>
        </w:rPr>
        <w:t>Sarkar</w:t>
      </w:r>
      <w:proofErr w:type="spellEnd"/>
      <w:r w:rsidRPr="00106602">
        <w:rPr>
          <w:b w:val="0"/>
          <w:sz w:val="28"/>
          <w:szCs w:val="28"/>
        </w:rPr>
        <w:t xml:space="preserve"> </w:t>
      </w:r>
      <w:proofErr w:type="spellStart"/>
      <w:r w:rsidRPr="00106602">
        <w:rPr>
          <w:b w:val="0"/>
          <w:sz w:val="28"/>
          <w:szCs w:val="28"/>
        </w:rPr>
        <w:t>Siuli</w:t>
      </w:r>
      <w:proofErr w:type="spellEnd"/>
      <w:r w:rsidRPr="00106602">
        <w:rPr>
          <w:b w:val="0"/>
          <w:sz w:val="28"/>
          <w:szCs w:val="28"/>
        </w:rPr>
        <w:t>, Public Administration in India.</w:t>
      </w:r>
    </w:p>
    <w:p w:rsidR="00860EAF" w:rsidRDefault="00860EAF" w:rsidP="00860E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715">
        <w:rPr>
          <w:rFonts w:ascii="Times New Roman" w:hAnsi="Times New Roman"/>
          <w:sz w:val="28"/>
          <w:szCs w:val="28"/>
        </w:rPr>
        <w:t>9.</w:t>
      </w:r>
      <w:r>
        <w:rPr>
          <w:b/>
          <w:sz w:val="28"/>
          <w:szCs w:val="28"/>
        </w:rPr>
        <w:t xml:space="preserve">   </w:t>
      </w:r>
      <w:proofErr w:type="spellStart"/>
      <w:r w:rsidRPr="00787ED0">
        <w:rPr>
          <w:rFonts w:ascii="Times New Roman" w:hAnsi="Times New Roman"/>
          <w:sz w:val="28"/>
          <w:szCs w:val="28"/>
        </w:rPr>
        <w:t>Arora</w:t>
      </w:r>
      <w:proofErr w:type="spellEnd"/>
      <w:r w:rsidRPr="00787ED0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787ED0">
        <w:rPr>
          <w:rFonts w:ascii="Times New Roman" w:hAnsi="Times New Roman"/>
          <w:sz w:val="28"/>
          <w:szCs w:val="28"/>
        </w:rPr>
        <w:t>Goyal</w:t>
      </w:r>
      <w:proofErr w:type="spellEnd"/>
      <w:proofErr w:type="gramStart"/>
      <w:r w:rsidRPr="00787ED0">
        <w:rPr>
          <w:rFonts w:ascii="Times New Roman" w:hAnsi="Times New Roman"/>
          <w:sz w:val="28"/>
          <w:szCs w:val="28"/>
        </w:rPr>
        <w:t>,  Indian</w:t>
      </w:r>
      <w:proofErr w:type="gramEnd"/>
      <w:r w:rsidRPr="00787ED0">
        <w:rPr>
          <w:rFonts w:ascii="Times New Roman" w:hAnsi="Times New Roman"/>
          <w:sz w:val="28"/>
          <w:szCs w:val="28"/>
        </w:rPr>
        <w:t xml:space="preserve"> Public Administration, New </w:t>
      </w:r>
      <w:r>
        <w:rPr>
          <w:rFonts w:ascii="Times New Roman" w:hAnsi="Times New Roman"/>
          <w:sz w:val="28"/>
          <w:szCs w:val="28"/>
        </w:rPr>
        <w:t>A</w:t>
      </w:r>
      <w:r w:rsidRPr="00787ED0">
        <w:rPr>
          <w:rFonts w:ascii="Times New Roman" w:hAnsi="Times New Roman"/>
          <w:sz w:val="28"/>
          <w:szCs w:val="28"/>
        </w:rPr>
        <w:t>ge International, Delhi. 2014</w:t>
      </w:r>
      <w:r>
        <w:rPr>
          <w:rFonts w:ascii="Times New Roman" w:hAnsi="Times New Roman"/>
          <w:sz w:val="28"/>
          <w:szCs w:val="28"/>
        </w:rPr>
        <w:t>.</w:t>
      </w:r>
    </w:p>
    <w:p w:rsidR="00860EAF" w:rsidRDefault="00860EAF" w:rsidP="00860E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Lokendra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Malik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Anjum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Hasan</w:t>
      </w:r>
      <w:proofErr w:type="spellEnd"/>
      <w:r>
        <w:rPr>
          <w:rFonts w:ascii="Times New Roman" w:hAnsi="Times New Roman"/>
          <w:sz w:val="28"/>
          <w:szCs w:val="28"/>
        </w:rPr>
        <w:t>, Selected Reflections on Indian law and Governance, Satyam law international, New Delhi, 2015.</w:t>
      </w:r>
      <w:proofErr w:type="gramEnd"/>
    </w:p>
    <w:p w:rsidR="00860EAF" w:rsidRPr="00106602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</w:p>
    <w:p w:rsidR="00860EAF" w:rsidRPr="00106602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</w:p>
    <w:p w:rsidR="00860EAF" w:rsidRDefault="00860EAF" w:rsidP="00860EAF">
      <w:pPr>
        <w:pStyle w:val="CENT"/>
        <w:spacing w:line="360" w:lineRule="auto"/>
        <w:rPr>
          <w:bCs w:val="0"/>
          <w:i/>
          <w:sz w:val="28"/>
          <w:szCs w:val="28"/>
        </w:rPr>
      </w:pPr>
    </w:p>
    <w:p w:rsidR="00860EAF" w:rsidRDefault="00860EAF" w:rsidP="00860EAF">
      <w:pPr>
        <w:pStyle w:val="CENT"/>
        <w:spacing w:line="360" w:lineRule="auto"/>
        <w:rPr>
          <w:bCs w:val="0"/>
          <w:i/>
          <w:sz w:val="28"/>
          <w:szCs w:val="28"/>
        </w:rPr>
      </w:pPr>
    </w:p>
    <w:p w:rsidR="00860EAF" w:rsidRPr="000B2A72" w:rsidRDefault="00860EAF" w:rsidP="00860EAF">
      <w:pPr>
        <w:pStyle w:val="CENT"/>
        <w:spacing w:line="360" w:lineRule="auto"/>
        <w:rPr>
          <w:sz w:val="32"/>
          <w:szCs w:val="32"/>
        </w:rPr>
      </w:pPr>
      <w:r w:rsidRPr="001E73CD">
        <w:rPr>
          <w:bCs w:val="0"/>
          <w:i/>
          <w:sz w:val="28"/>
          <w:szCs w:val="28"/>
        </w:rPr>
        <w:t>M2PAD02-CT-08</w:t>
      </w:r>
      <w:r w:rsidRPr="000B2A72">
        <w:rPr>
          <w:i/>
          <w:sz w:val="32"/>
          <w:szCs w:val="32"/>
        </w:rPr>
        <w:t>- Administrative Law</w:t>
      </w:r>
      <w:r w:rsidRPr="000B2A72">
        <w:rPr>
          <w:sz w:val="32"/>
          <w:szCs w:val="32"/>
        </w:rPr>
        <w:t xml:space="preserve"> </w:t>
      </w:r>
    </w:p>
    <w:p w:rsidR="00860EAF" w:rsidRDefault="00860EAF" w:rsidP="00860EAF">
      <w:pPr>
        <w:pStyle w:val="CENT"/>
        <w:spacing w:line="360" w:lineRule="auto"/>
        <w:jc w:val="left"/>
        <w:rPr>
          <w:sz w:val="32"/>
          <w:szCs w:val="32"/>
        </w:rPr>
      </w:pP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286EFD">
        <w:rPr>
          <w:b/>
          <w:bCs/>
          <w:color w:val="auto"/>
          <w:sz w:val="28"/>
          <w:szCs w:val="28"/>
        </w:rPr>
        <w:lastRenderedPageBreak/>
        <w:t>Unit-I</w:t>
      </w:r>
    </w:p>
    <w:p w:rsidR="00860EAF" w:rsidRPr="00286EFD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286EFD">
        <w:rPr>
          <w:color w:val="auto"/>
          <w:sz w:val="28"/>
          <w:szCs w:val="28"/>
        </w:rPr>
        <w:t xml:space="preserve"> Administrative Law—meaning, scope, causes of its growth, source of Administ</w:t>
      </w:r>
      <w:r>
        <w:rPr>
          <w:color w:val="auto"/>
          <w:sz w:val="28"/>
          <w:szCs w:val="28"/>
        </w:rPr>
        <w:t xml:space="preserve">rative Law, </w:t>
      </w:r>
      <w:proofErr w:type="spellStart"/>
      <w:r w:rsidRPr="00286EFD">
        <w:rPr>
          <w:i/>
          <w:color w:val="auto"/>
          <w:sz w:val="28"/>
          <w:szCs w:val="28"/>
        </w:rPr>
        <w:t>Droit</w:t>
      </w:r>
      <w:proofErr w:type="spellEnd"/>
      <w:r w:rsidRPr="00286EFD">
        <w:rPr>
          <w:i/>
          <w:color w:val="auto"/>
          <w:sz w:val="28"/>
          <w:szCs w:val="28"/>
        </w:rPr>
        <w:t xml:space="preserve"> </w:t>
      </w:r>
      <w:proofErr w:type="spellStart"/>
      <w:r w:rsidRPr="00286EFD">
        <w:rPr>
          <w:i/>
          <w:color w:val="auto"/>
          <w:sz w:val="28"/>
          <w:szCs w:val="28"/>
        </w:rPr>
        <w:t>Administratif</w:t>
      </w:r>
      <w:proofErr w:type="spellEnd"/>
      <w:r w:rsidRPr="00286EFD">
        <w:rPr>
          <w:color w:val="auto"/>
          <w:sz w:val="28"/>
          <w:szCs w:val="28"/>
        </w:rPr>
        <w:t>—meaning and features.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286EFD">
        <w:rPr>
          <w:b/>
          <w:bCs/>
          <w:color w:val="auto"/>
          <w:sz w:val="28"/>
          <w:szCs w:val="28"/>
        </w:rPr>
        <w:t>Unit-II</w:t>
      </w:r>
    </w:p>
    <w:p w:rsidR="00860EAF" w:rsidRPr="00286EFD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286EFD">
        <w:rPr>
          <w:color w:val="auto"/>
          <w:sz w:val="28"/>
          <w:szCs w:val="28"/>
        </w:rPr>
        <w:t>Natural Justice—meaning and principles.</w:t>
      </w:r>
      <w:proofErr w:type="gramEnd"/>
      <w:r w:rsidRPr="00286EFD">
        <w:rPr>
          <w:color w:val="auto"/>
          <w:sz w:val="28"/>
          <w:szCs w:val="28"/>
        </w:rPr>
        <w:t xml:space="preserve"> Rule of Law—meaning. </w:t>
      </w:r>
      <w:proofErr w:type="gramStart"/>
      <w:r w:rsidRPr="00286EFD">
        <w:rPr>
          <w:color w:val="auto"/>
          <w:sz w:val="28"/>
          <w:szCs w:val="28"/>
        </w:rPr>
        <w:t xml:space="preserve">Evolution of </w:t>
      </w:r>
      <w:proofErr w:type="spellStart"/>
      <w:r w:rsidRPr="00286EFD">
        <w:rPr>
          <w:color w:val="auto"/>
          <w:sz w:val="28"/>
          <w:szCs w:val="28"/>
        </w:rPr>
        <w:t>Dicey’s</w:t>
      </w:r>
      <w:proofErr w:type="spellEnd"/>
      <w:r w:rsidRPr="00286EFD">
        <w:rPr>
          <w:color w:val="auto"/>
          <w:sz w:val="28"/>
          <w:szCs w:val="28"/>
        </w:rPr>
        <w:t xml:space="preserve"> thesis, exceptions to Rule of law, Procedural Effects of </w:t>
      </w:r>
      <w:r w:rsidRPr="00286EFD">
        <w:rPr>
          <w:i/>
          <w:color w:val="auto"/>
          <w:sz w:val="28"/>
          <w:szCs w:val="28"/>
        </w:rPr>
        <w:t xml:space="preserve">Ultra </w:t>
      </w:r>
      <w:proofErr w:type="spellStart"/>
      <w:r w:rsidRPr="00286EFD">
        <w:rPr>
          <w:i/>
          <w:color w:val="auto"/>
          <w:sz w:val="28"/>
          <w:szCs w:val="28"/>
        </w:rPr>
        <w:t>Vires</w:t>
      </w:r>
      <w:proofErr w:type="spellEnd"/>
      <w:r w:rsidRPr="00286EFD">
        <w:rPr>
          <w:color w:val="auto"/>
          <w:sz w:val="28"/>
          <w:szCs w:val="28"/>
        </w:rPr>
        <w:t>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286EFD">
        <w:rPr>
          <w:b/>
          <w:bCs/>
          <w:color w:val="auto"/>
          <w:sz w:val="28"/>
          <w:szCs w:val="28"/>
        </w:rPr>
        <w:t>Unit-III</w:t>
      </w:r>
    </w:p>
    <w:p w:rsidR="00860EAF" w:rsidRPr="00286EFD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286EFD">
        <w:rPr>
          <w:color w:val="auto"/>
          <w:sz w:val="28"/>
          <w:szCs w:val="28"/>
        </w:rPr>
        <w:t xml:space="preserve"> Delegated Legislation—meaning, causes of its growth, classification, advantages and disadvantages, control over delegated legislation procedural, parliamentary and judicial.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color w:val="auto"/>
          <w:sz w:val="28"/>
          <w:szCs w:val="28"/>
        </w:rPr>
      </w:pPr>
      <w:r w:rsidRPr="00286EFD">
        <w:rPr>
          <w:b/>
          <w:bCs/>
          <w:color w:val="auto"/>
          <w:sz w:val="28"/>
          <w:szCs w:val="28"/>
        </w:rPr>
        <w:t>Unit-IV</w:t>
      </w:r>
    </w:p>
    <w:p w:rsidR="00860EAF" w:rsidRPr="00286EFD" w:rsidRDefault="00860EAF" w:rsidP="00860EAF">
      <w:pPr>
        <w:pStyle w:val="Bodytext"/>
        <w:spacing w:line="360" w:lineRule="auto"/>
        <w:ind w:firstLine="0"/>
        <w:jc w:val="left"/>
        <w:rPr>
          <w:b/>
          <w:bCs/>
          <w:color w:val="auto"/>
          <w:sz w:val="28"/>
          <w:szCs w:val="28"/>
        </w:rPr>
      </w:pPr>
      <w:r w:rsidRPr="00286EFD">
        <w:rPr>
          <w:color w:val="auto"/>
          <w:sz w:val="28"/>
          <w:szCs w:val="28"/>
        </w:rPr>
        <w:t xml:space="preserve"> </w:t>
      </w:r>
      <w:proofErr w:type="gramStart"/>
      <w:r w:rsidRPr="00286EFD">
        <w:rPr>
          <w:color w:val="auto"/>
          <w:sz w:val="28"/>
          <w:szCs w:val="28"/>
        </w:rPr>
        <w:t>Administrative Adjudication—meaning, difference with judicial process, Reasons for its growth, merits and demerits.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left"/>
        <w:rPr>
          <w:color w:val="auto"/>
          <w:sz w:val="28"/>
          <w:szCs w:val="28"/>
        </w:rPr>
      </w:pPr>
      <w:proofErr w:type="gramStart"/>
      <w:r w:rsidRPr="00286EFD">
        <w:rPr>
          <w:color w:val="auto"/>
          <w:sz w:val="28"/>
          <w:szCs w:val="28"/>
        </w:rPr>
        <w:t>Administrative tribunals with special reference to CAT and R</w:t>
      </w:r>
      <w:r>
        <w:rPr>
          <w:color w:val="auto"/>
          <w:sz w:val="28"/>
          <w:szCs w:val="28"/>
        </w:rPr>
        <w:t>ai</w:t>
      </w:r>
      <w:r w:rsidRPr="00286EFD">
        <w:rPr>
          <w:color w:val="auto"/>
          <w:sz w:val="28"/>
          <w:szCs w:val="28"/>
        </w:rPr>
        <w:t>l</w:t>
      </w:r>
      <w:r>
        <w:rPr>
          <w:color w:val="auto"/>
          <w:sz w:val="28"/>
          <w:szCs w:val="28"/>
        </w:rPr>
        <w:t>wa</w:t>
      </w:r>
      <w:r w:rsidRPr="00286EFD">
        <w:rPr>
          <w:color w:val="auto"/>
          <w:sz w:val="28"/>
          <w:szCs w:val="28"/>
        </w:rPr>
        <w:t>y Rate Tribunal.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924FFF">
        <w:rPr>
          <w:b/>
          <w:color w:val="auto"/>
          <w:sz w:val="28"/>
          <w:szCs w:val="28"/>
        </w:rPr>
        <w:t>Unit- V</w:t>
      </w:r>
    </w:p>
    <w:p w:rsidR="00860EAF" w:rsidRPr="00924FFF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Role of administration and bureaucracy in delegated legislation.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Challenges and threats of delegated legislation.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Status of delegated legislation in other countries.</w:t>
      </w:r>
      <w:proofErr w:type="gramEnd"/>
    </w:p>
    <w:p w:rsidR="00860EAF" w:rsidRPr="00286EFD" w:rsidRDefault="00860EAF" w:rsidP="00860EAF">
      <w:pPr>
        <w:pStyle w:val="Bodytext"/>
        <w:spacing w:line="360" w:lineRule="auto"/>
        <w:ind w:firstLine="0"/>
        <w:jc w:val="left"/>
        <w:rPr>
          <w:color w:val="auto"/>
          <w:sz w:val="28"/>
          <w:szCs w:val="28"/>
        </w:rPr>
      </w:pPr>
    </w:p>
    <w:p w:rsidR="00860EAF" w:rsidRDefault="00860EAF" w:rsidP="00860EAF">
      <w:pPr>
        <w:pStyle w:val="HEAD-1"/>
        <w:spacing w:line="360" w:lineRule="auto"/>
        <w:rPr>
          <w:sz w:val="28"/>
          <w:szCs w:val="28"/>
        </w:rPr>
      </w:pPr>
    </w:p>
    <w:p w:rsidR="00860EAF" w:rsidRPr="00286EFD" w:rsidRDefault="00860EAF" w:rsidP="00860EAF">
      <w:pPr>
        <w:pStyle w:val="HEAD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Books Recommended</w:t>
      </w:r>
    </w:p>
    <w:p w:rsidR="00860EAF" w:rsidRPr="00286EFD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Basu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D.D</w:t>
      </w:r>
      <w:proofErr w:type="gramStart"/>
      <w:r>
        <w:rPr>
          <w:sz w:val="28"/>
          <w:szCs w:val="28"/>
        </w:rPr>
        <w:t>,</w:t>
      </w:r>
      <w:r w:rsidRPr="00286EFD">
        <w:rPr>
          <w:sz w:val="28"/>
          <w:szCs w:val="28"/>
        </w:rPr>
        <w:t>Administration</w:t>
      </w:r>
      <w:proofErr w:type="spellEnd"/>
      <w:proofErr w:type="gramEnd"/>
      <w:r w:rsidRPr="00286EFD">
        <w:rPr>
          <w:sz w:val="28"/>
          <w:szCs w:val="28"/>
        </w:rPr>
        <w:t xml:space="preserve"> Law, Prentice Hall of India New Delhi, 1986.</w:t>
      </w:r>
    </w:p>
    <w:p w:rsidR="00860EAF" w:rsidRPr="00286EFD" w:rsidRDefault="00860EAF" w:rsidP="00860EAF">
      <w:pPr>
        <w:pStyle w:val="HANG-1"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Jain, M.P. and Jain, S.N,</w:t>
      </w:r>
      <w:r w:rsidRPr="00286EFD">
        <w:rPr>
          <w:sz w:val="28"/>
          <w:szCs w:val="28"/>
        </w:rPr>
        <w:t xml:space="preserve"> Principles of Administrative Law Bombay, N.M. </w:t>
      </w:r>
      <w:proofErr w:type="spellStart"/>
      <w:r w:rsidRPr="00286EFD">
        <w:rPr>
          <w:sz w:val="28"/>
          <w:szCs w:val="28"/>
        </w:rPr>
        <w:t>Tripathi</w:t>
      </w:r>
      <w:proofErr w:type="spellEnd"/>
      <w:r w:rsidRPr="00286EFD">
        <w:rPr>
          <w:sz w:val="28"/>
          <w:szCs w:val="28"/>
        </w:rPr>
        <w:t>, 1979.</w:t>
      </w:r>
    </w:p>
    <w:p w:rsidR="00860EAF" w:rsidRPr="00286EFD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</w:t>
      </w:r>
      <w:r>
        <w:rPr>
          <w:sz w:val="28"/>
          <w:szCs w:val="28"/>
        </w:rPr>
        <w:tab/>
        <w:t>Joshi, J.C.,</w:t>
      </w:r>
      <w:r w:rsidRPr="00286EFD">
        <w:rPr>
          <w:sz w:val="28"/>
          <w:szCs w:val="28"/>
        </w:rPr>
        <w:t xml:space="preserve"> Administrative Law, Allahabad Agency, 1984.</w:t>
      </w:r>
    </w:p>
    <w:p w:rsidR="00860EAF" w:rsidRPr="00286EFD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Kesri</w:t>
      </w:r>
      <w:proofErr w:type="spellEnd"/>
      <w:r>
        <w:rPr>
          <w:sz w:val="28"/>
          <w:szCs w:val="28"/>
        </w:rPr>
        <w:t>, U.P.D.,</w:t>
      </w:r>
      <w:r w:rsidRPr="00286EFD">
        <w:rPr>
          <w:sz w:val="28"/>
          <w:szCs w:val="28"/>
        </w:rPr>
        <w:t xml:space="preserve"> Administrative Law, Allahabad Central law Agency, 1988.</w:t>
      </w:r>
    </w:p>
    <w:p w:rsidR="00860EAF" w:rsidRPr="00286EFD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Markess</w:t>
      </w:r>
      <w:proofErr w:type="spellEnd"/>
      <w:r>
        <w:rPr>
          <w:sz w:val="28"/>
          <w:szCs w:val="28"/>
        </w:rPr>
        <w:t xml:space="preserve">, A., </w:t>
      </w:r>
      <w:r w:rsidRPr="00286EFD">
        <w:rPr>
          <w:sz w:val="28"/>
          <w:szCs w:val="28"/>
        </w:rPr>
        <w:t>Judicial Control of Administrative Action in India, Madras, MIJ, 1956.</w:t>
      </w:r>
    </w:p>
    <w:p w:rsidR="00860EAF" w:rsidRPr="00286EFD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 xml:space="preserve">Cecil </w:t>
      </w:r>
      <w:proofErr w:type="gramStart"/>
      <w:r>
        <w:rPr>
          <w:sz w:val="28"/>
          <w:szCs w:val="28"/>
        </w:rPr>
        <w:t>Carr,</w:t>
      </w:r>
      <w:proofErr w:type="gramEnd"/>
      <w:r>
        <w:rPr>
          <w:sz w:val="28"/>
          <w:szCs w:val="28"/>
        </w:rPr>
        <w:t xml:space="preserve"> </w:t>
      </w:r>
      <w:r w:rsidRPr="00286EFD">
        <w:rPr>
          <w:sz w:val="28"/>
          <w:szCs w:val="28"/>
        </w:rPr>
        <w:t>Delegated Legislation, Cambridge, Cambridge Univ. Press, 1921.</w:t>
      </w:r>
    </w:p>
    <w:p w:rsidR="00860EAF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Kagzi</w:t>
      </w:r>
      <w:proofErr w:type="spellEnd"/>
      <w:r>
        <w:rPr>
          <w:sz w:val="28"/>
          <w:szCs w:val="28"/>
        </w:rPr>
        <w:t>, M.C.J</w:t>
      </w:r>
      <w:proofErr w:type="gramStart"/>
      <w:r>
        <w:rPr>
          <w:sz w:val="28"/>
          <w:szCs w:val="28"/>
        </w:rPr>
        <w:t xml:space="preserve">, </w:t>
      </w:r>
      <w:r w:rsidRPr="00286EFD">
        <w:rPr>
          <w:sz w:val="28"/>
          <w:szCs w:val="28"/>
        </w:rPr>
        <w:t xml:space="preserve"> Indian</w:t>
      </w:r>
      <w:proofErr w:type="gramEnd"/>
      <w:r w:rsidRPr="00286EFD">
        <w:rPr>
          <w:sz w:val="28"/>
          <w:szCs w:val="28"/>
        </w:rPr>
        <w:t xml:space="preserve"> Administrative Law, Delhi, 1973.</w:t>
      </w:r>
    </w:p>
    <w:p w:rsidR="00860EAF" w:rsidRPr="004254FE" w:rsidRDefault="00860EAF" w:rsidP="00860E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EE506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Lokendra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Malik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Anjum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Hasan</w:t>
      </w:r>
      <w:proofErr w:type="spellEnd"/>
      <w:r>
        <w:rPr>
          <w:rFonts w:ascii="Times New Roman" w:hAnsi="Times New Roman"/>
          <w:sz w:val="28"/>
          <w:szCs w:val="28"/>
        </w:rPr>
        <w:t>, Selected Reflections on Indian law and Governance, Satyam law international, New Delhi, 2015.</w:t>
      </w:r>
      <w:proofErr w:type="gramEnd"/>
    </w:p>
    <w:p w:rsidR="00860EAF" w:rsidRDefault="00860EAF" w:rsidP="00860EAF">
      <w:pPr>
        <w:pStyle w:val="CENT"/>
        <w:spacing w:line="360" w:lineRule="auto"/>
        <w:rPr>
          <w:i/>
          <w:sz w:val="36"/>
          <w:szCs w:val="36"/>
        </w:rPr>
      </w:pPr>
    </w:p>
    <w:p w:rsidR="00860EAF" w:rsidRPr="000B2A72" w:rsidRDefault="00860EAF" w:rsidP="00860EAF">
      <w:pPr>
        <w:pStyle w:val="CENT"/>
        <w:spacing w:line="360" w:lineRule="auto"/>
        <w:rPr>
          <w:sz w:val="32"/>
          <w:szCs w:val="32"/>
        </w:rPr>
      </w:pPr>
      <w:r w:rsidRPr="001E73CD">
        <w:rPr>
          <w:bCs w:val="0"/>
          <w:i/>
          <w:sz w:val="28"/>
          <w:szCs w:val="28"/>
        </w:rPr>
        <w:t>M2PAD03-CT-09</w:t>
      </w:r>
      <w:r w:rsidRPr="001E73CD">
        <w:rPr>
          <w:bCs w:val="0"/>
          <w:sz w:val="32"/>
          <w:szCs w:val="32"/>
        </w:rPr>
        <w:t>-</w:t>
      </w:r>
      <w:r w:rsidRPr="000B2A72">
        <w:rPr>
          <w:sz w:val="32"/>
          <w:szCs w:val="32"/>
        </w:rPr>
        <w:t xml:space="preserve"> State Administration 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C4EF3">
        <w:rPr>
          <w:b/>
          <w:bCs/>
          <w:color w:val="auto"/>
          <w:sz w:val="28"/>
          <w:szCs w:val="28"/>
        </w:rPr>
        <w:t>Unit-I</w:t>
      </w:r>
    </w:p>
    <w:p w:rsidR="00860EAF" w:rsidRPr="007C4EF3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Structural evolution </w:t>
      </w:r>
      <w:proofErr w:type="gramStart"/>
      <w:r>
        <w:rPr>
          <w:color w:val="auto"/>
          <w:sz w:val="28"/>
          <w:szCs w:val="28"/>
        </w:rPr>
        <w:t xml:space="preserve">and </w:t>
      </w:r>
      <w:r w:rsidRPr="007C4EF3">
        <w:rPr>
          <w:color w:val="auto"/>
          <w:sz w:val="28"/>
          <w:szCs w:val="28"/>
        </w:rPr>
        <w:t xml:space="preserve"> reorganization</w:t>
      </w:r>
      <w:proofErr w:type="gramEnd"/>
      <w:r w:rsidRPr="007C4EF3">
        <w:rPr>
          <w:color w:val="auto"/>
          <w:sz w:val="28"/>
          <w:szCs w:val="28"/>
        </w:rPr>
        <w:t xml:space="preserve"> of states, linguistic principles, position of states in India.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Emergence of Rajasthan.</w:t>
      </w:r>
      <w:proofErr w:type="gramEnd"/>
      <w:r w:rsidRPr="007C4EF3">
        <w:rPr>
          <w:color w:val="auto"/>
          <w:sz w:val="28"/>
          <w:szCs w:val="28"/>
        </w:rPr>
        <w:t xml:space="preserve"> </w:t>
      </w:r>
      <w:proofErr w:type="gramStart"/>
      <w:r w:rsidRPr="007C4EF3">
        <w:rPr>
          <w:color w:val="auto"/>
          <w:sz w:val="28"/>
          <w:szCs w:val="28"/>
        </w:rPr>
        <w:t>Centre-State relationship.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C4EF3">
        <w:rPr>
          <w:b/>
          <w:bCs/>
          <w:color w:val="auto"/>
          <w:sz w:val="28"/>
          <w:szCs w:val="28"/>
        </w:rPr>
        <w:t>Unit-II</w:t>
      </w:r>
    </w:p>
    <w:p w:rsidR="00860EAF" w:rsidRPr="007C4EF3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7C4EF3">
        <w:rPr>
          <w:color w:val="auto"/>
          <w:sz w:val="28"/>
          <w:szCs w:val="28"/>
        </w:rPr>
        <w:t>The office of th</w:t>
      </w:r>
      <w:r>
        <w:rPr>
          <w:color w:val="auto"/>
          <w:sz w:val="28"/>
          <w:szCs w:val="28"/>
        </w:rPr>
        <w:t>e Governor, Chief Minister and C</w:t>
      </w:r>
      <w:r w:rsidRPr="007C4EF3">
        <w:rPr>
          <w:color w:val="auto"/>
          <w:sz w:val="28"/>
          <w:szCs w:val="28"/>
        </w:rPr>
        <w:t>ouncil of Ministers.</w:t>
      </w:r>
      <w:proofErr w:type="gramEnd"/>
      <w:r w:rsidRPr="007C4EF3">
        <w:rPr>
          <w:color w:val="auto"/>
          <w:sz w:val="28"/>
          <w:szCs w:val="28"/>
        </w:rPr>
        <w:t xml:space="preserve"> State Secretariat and </w:t>
      </w:r>
      <w:proofErr w:type="spellStart"/>
      <w:r w:rsidRPr="007C4EF3">
        <w:rPr>
          <w:color w:val="auto"/>
          <w:sz w:val="28"/>
          <w:szCs w:val="28"/>
        </w:rPr>
        <w:t>its</w:t>
      </w:r>
      <w:proofErr w:type="spellEnd"/>
      <w:r w:rsidRPr="007C4EF3">
        <w:rPr>
          <w:color w:val="auto"/>
          <w:sz w:val="28"/>
          <w:szCs w:val="28"/>
        </w:rPr>
        <w:t xml:space="preserve"> working. </w:t>
      </w:r>
      <w:proofErr w:type="gramStart"/>
      <w:r w:rsidRPr="007C4EF3">
        <w:rPr>
          <w:color w:val="auto"/>
          <w:sz w:val="28"/>
          <w:szCs w:val="28"/>
        </w:rPr>
        <w:t>Cabinet Secretariat.</w:t>
      </w:r>
      <w:proofErr w:type="gramEnd"/>
      <w:r w:rsidRPr="007C4EF3">
        <w:rPr>
          <w:color w:val="auto"/>
          <w:sz w:val="28"/>
          <w:szCs w:val="28"/>
        </w:rPr>
        <w:t xml:space="preserve"> </w:t>
      </w:r>
      <w:proofErr w:type="gramStart"/>
      <w:r w:rsidRPr="007C4EF3">
        <w:rPr>
          <w:color w:val="auto"/>
          <w:sz w:val="28"/>
          <w:szCs w:val="28"/>
        </w:rPr>
        <w:t>Role of Chief Secretary.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C4EF3">
        <w:rPr>
          <w:b/>
          <w:bCs/>
          <w:color w:val="auto"/>
          <w:sz w:val="28"/>
          <w:szCs w:val="28"/>
        </w:rPr>
        <w:t>Unit-III</w:t>
      </w:r>
    </w:p>
    <w:p w:rsidR="00860EAF" w:rsidRPr="007C4EF3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7C4EF3">
        <w:rPr>
          <w:color w:val="auto"/>
          <w:sz w:val="28"/>
          <w:szCs w:val="28"/>
        </w:rPr>
        <w:t xml:space="preserve">Office of the Divisional Commissioner </w:t>
      </w:r>
      <w:r>
        <w:rPr>
          <w:color w:val="auto"/>
          <w:sz w:val="28"/>
          <w:szCs w:val="28"/>
        </w:rPr>
        <w:t>-</w:t>
      </w:r>
      <w:r w:rsidRPr="007C4EF3">
        <w:rPr>
          <w:color w:val="auto"/>
          <w:sz w:val="28"/>
          <w:szCs w:val="28"/>
        </w:rPr>
        <w:t>Position Powers and Functions.</w:t>
      </w:r>
      <w:proofErr w:type="gramEnd"/>
      <w:r w:rsidRPr="007C4EF3">
        <w:rPr>
          <w:color w:val="auto"/>
          <w:sz w:val="28"/>
          <w:szCs w:val="28"/>
        </w:rPr>
        <w:t xml:space="preserve"> District Administration: Role of Collector. District Development Administration, Board of Revenue.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C4EF3">
        <w:rPr>
          <w:b/>
          <w:bCs/>
          <w:color w:val="auto"/>
          <w:sz w:val="28"/>
          <w:szCs w:val="28"/>
        </w:rPr>
        <w:t>Unit IV</w:t>
      </w:r>
    </w:p>
    <w:p w:rsidR="00860EAF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7C4EF3">
        <w:rPr>
          <w:color w:val="auto"/>
          <w:sz w:val="28"/>
          <w:szCs w:val="28"/>
        </w:rPr>
        <w:lastRenderedPageBreak/>
        <w:t xml:space="preserve">Directorates and their position in State Administration, Secretariat-Directorate Relationship, State level planning machinery, District planning Committee. </w:t>
      </w:r>
    </w:p>
    <w:p w:rsidR="00860EAF" w:rsidRPr="00C00C78" w:rsidRDefault="00860EAF" w:rsidP="00860EAF">
      <w:pPr>
        <w:pStyle w:val="Bodytext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C00C78">
        <w:rPr>
          <w:b/>
          <w:color w:val="auto"/>
          <w:sz w:val="28"/>
          <w:szCs w:val="28"/>
        </w:rPr>
        <w:t>Unit- V</w:t>
      </w:r>
    </w:p>
    <w:p w:rsidR="00860EAF" w:rsidRPr="007C4EF3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7C4EF3">
        <w:rPr>
          <w:color w:val="auto"/>
          <w:sz w:val="28"/>
          <w:szCs w:val="28"/>
        </w:rPr>
        <w:t xml:space="preserve">Recruitment of Civil Servants, Role of RPSC, Training of Civil Servants, </w:t>
      </w:r>
      <w:r>
        <w:rPr>
          <w:color w:val="auto"/>
          <w:sz w:val="28"/>
          <w:szCs w:val="28"/>
        </w:rPr>
        <w:t>Rajasthan Administrative Tribunal.</w:t>
      </w:r>
      <w:proofErr w:type="gramEnd"/>
    </w:p>
    <w:p w:rsidR="00860EAF" w:rsidRPr="007C4EF3" w:rsidRDefault="00860EAF" w:rsidP="00860EAF">
      <w:pPr>
        <w:pStyle w:val="HEAD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>Books Recommended: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ab/>
        <w:t>1.</w:t>
      </w:r>
      <w:r w:rsidRPr="007C4EF3">
        <w:rPr>
          <w:sz w:val="28"/>
          <w:szCs w:val="28"/>
        </w:rPr>
        <w:tab/>
      </w:r>
      <w:proofErr w:type="spellStart"/>
      <w:r w:rsidRPr="007C4EF3">
        <w:rPr>
          <w:sz w:val="28"/>
          <w:szCs w:val="28"/>
        </w:rPr>
        <w:t>Mukherjee</w:t>
      </w:r>
      <w:proofErr w:type="spellEnd"/>
      <w:r w:rsidRPr="007C4EF3">
        <w:rPr>
          <w:sz w:val="28"/>
          <w:szCs w:val="28"/>
        </w:rPr>
        <w:t>, Mohan (ed.): Administr</w:t>
      </w:r>
      <w:r>
        <w:rPr>
          <w:sz w:val="28"/>
          <w:szCs w:val="28"/>
        </w:rPr>
        <w:t>ative Innovations in Rajasthan.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ab/>
        <w:t>2.</w:t>
      </w:r>
      <w:r w:rsidRPr="007C4EF3">
        <w:rPr>
          <w:sz w:val="28"/>
          <w:szCs w:val="28"/>
        </w:rPr>
        <w:tab/>
      </w:r>
      <w:proofErr w:type="spellStart"/>
      <w:r w:rsidRPr="007C4EF3">
        <w:rPr>
          <w:sz w:val="28"/>
          <w:szCs w:val="28"/>
        </w:rPr>
        <w:t>Mukherjee</w:t>
      </w:r>
      <w:proofErr w:type="spellEnd"/>
      <w:r w:rsidRPr="007C4EF3">
        <w:rPr>
          <w:sz w:val="28"/>
          <w:szCs w:val="28"/>
        </w:rPr>
        <w:t>, Mohan: Non Story of a Chief Secretary during Emergency etc.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ab/>
        <w:t>3.</w:t>
      </w:r>
      <w:r w:rsidRPr="007C4EF3">
        <w:rPr>
          <w:sz w:val="28"/>
          <w:szCs w:val="28"/>
        </w:rPr>
        <w:tab/>
        <w:t>Sharma, V.D.: Through To Systems.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ab/>
        <w:t>4.</w:t>
      </w:r>
      <w:r w:rsidRPr="007C4EF3">
        <w:rPr>
          <w:sz w:val="28"/>
          <w:szCs w:val="28"/>
        </w:rPr>
        <w:tab/>
        <w:t xml:space="preserve">Singh, Chandra </w:t>
      </w:r>
      <w:proofErr w:type="spellStart"/>
      <w:r w:rsidRPr="007C4EF3">
        <w:rPr>
          <w:sz w:val="28"/>
          <w:szCs w:val="28"/>
        </w:rPr>
        <w:t>Mauli</w:t>
      </w:r>
      <w:proofErr w:type="spellEnd"/>
      <w:r w:rsidRPr="007C4EF3">
        <w:rPr>
          <w:sz w:val="28"/>
          <w:szCs w:val="28"/>
        </w:rPr>
        <w:t xml:space="preserve"> </w:t>
      </w:r>
      <w:r w:rsidRPr="007C4EF3">
        <w:rPr>
          <w:i/>
          <w:iCs/>
          <w:sz w:val="28"/>
          <w:szCs w:val="28"/>
        </w:rPr>
        <w:t>et al.</w:t>
      </w:r>
      <w:r w:rsidRPr="007C4EF3">
        <w:rPr>
          <w:sz w:val="28"/>
          <w:szCs w:val="28"/>
        </w:rPr>
        <w:t xml:space="preserve">: Rajasthan me </w:t>
      </w:r>
      <w:proofErr w:type="spellStart"/>
      <w:r w:rsidRPr="007C4EF3">
        <w:rPr>
          <w:sz w:val="28"/>
          <w:szCs w:val="28"/>
        </w:rPr>
        <w:t>Rajya</w:t>
      </w:r>
      <w:proofErr w:type="spellEnd"/>
      <w:r w:rsidRPr="007C4EF3">
        <w:rPr>
          <w:sz w:val="28"/>
          <w:szCs w:val="28"/>
        </w:rPr>
        <w:t xml:space="preserve"> </w:t>
      </w:r>
      <w:proofErr w:type="spellStart"/>
      <w:r w:rsidRPr="007C4EF3">
        <w:rPr>
          <w:sz w:val="28"/>
          <w:szCs w:val="28"/>
        </w:rPr>
        <w:t>Prashasan</w:t>
      </w:r>
      <w:proofErr w:type="spellEnd"/>
      <w:r w:rsidRPr="007C4EF3">
        <w:rPr>
          <w:sz w:val="28"/>
          <w:szCs w:val="28"/>
        </w:rPr>
        <w:t xml:space="preserve"> (Hindi).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ab/>
        <w:t>5.</w:t>
      </w:r>
      <w:r w:rsidRPr="007C4EF3">
        <w:rPr>
          <w:sz w:val="28"/>
          <w:szCs w:val="28"/>
        </w:rPr>
        <w:tab/>
      </w:r>
      <w:proofErr w:type="spellStart"/>
      <w:r w:rsidRPr="007C4EF3">
        <w:rPr>
          <w:sz w:val="28"/>
          <w:szCs w:val="28"/>
        </w:rPr>
        <w:t>Meena</w:t>
      </w:r>
      <w:proofErr w:type="spellEnd"/>
      <w:r w:rsidRPr="007C4EF3">
        <w:rPr>
          <w:sz w:val="28"/>
          <w:szCs w:val="28"/>
        </w:rPr>
        <w:t xml:space="preserve">, </w:t>
      </w:r>
      <w:proofErr w:type="spellStart"/>
      <w:r w:rsidRPr="007C4EF3">
        <w:rPr>
          <w:sz w:val="28"/>
          <w:szCs w:val="28"/>
        </w:rPr>
        <w:t>Sogani</w:t>
      </w:r>
      <w:proofErr w:type="spellEnd"/>
      <w:r w:rsidRPr="007C4EF3">
        <w:rPr>
          <w:sz w:val="28"/>
          <w:szCs w:val="28"/>
        </w:rPr>
        <w:t>: The Chief Secretary of India.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ab/>
        <w:t>6.</w:t>
      </w:r>
      <w:r w:rsidRPr="007C4EF3">
        <w:rPr>
          <w:sz w:val="28"/>
          <w:szCs w:val="28"/>
        </w:rPr>
        <w:tab/>
      </w:r>
      <w:proofErr w:type="spellStart"/>
      <w:r w:rsidRPr="007C4EF3">
        <w:rPr>
          <w:sz w:val="28"/>
          <w:szCs w:val="28"/>
        </w:rPr>
        <w:t>Khandelwal</w:t>
      </w:r>
      <w:proofErr w:type="spellEnd"/>
      <w:r w:rsidRPr="007C4EF3">
        <w:rPr>
          <w:sz w:val="28"/>
          <w:szCs w:val="28"/>
        </w:rPr>
        <w:t>, R.M.: State Level Plan Administration in India.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7C4EF3">
        <w:rPr>
          <w:sz w:val="28"/>
          <w:szCs w:val="28"/>
        </w:rPr>
        <w:tab/>
        <w:t>7.</w:t>
      </w:r>
      <w:r w:rsidRPr="007C4EF3">
        <w:rPr>
          <w:sz w:val="28"/>
          <w:szCs w:val="28"/>
        </w:rPr>
        <w:tab/>
      </w:r>
      <w:proofErr w:type="spellStart"/>
      <w:r w:rsidRPr="007C4EF3">
        <w:rPr>
          <w:sz w:val="28"/>
          <w:szCs w:val="28"/>
        </w:rPr>
        <w:t>Batra</w:t>
      </w:r>
      <w:proofErr w:type="spellEnd"/>
      <w:r w:rsidRPr="007C4EF3">
        <w:rPr>
          <w:sz w:val="28"/>
          <w:szCs w:val="28"/>
        </w:rPr>
        <w:t xml:space="preserve">, K. </w:t>
      </w:r>
      <w:proofErr w:type="spellStart"/>
      <w:r w:rsidRPr="007C4EF3">
        <w:rPr>
          <w:sz w:val="28"/>
          <w:szCs w:val="28"/>
        </w:rPr>
        <w:t>Satish</w:t>
      </w:r>
      <w:proofErr w:type="spellEnd"/>
      <w:r w:rsidRPr="007C4EF3">
        <w:rPr>
          <w:sz w:val="28"/>
          <w:szCs w:val="28"/>
        </w:rPr>
        <w:t>: Legislative Control over Public Enterprises.</w:t>
      </w:r>
    </w:p>
    <w:p w:rsidR="00860EAF" w:rsidRPr="007C4EF3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Sharm</w:t>
      </w:r>
      <w:r w:rsidRPr="007C4EF3">
        <w:rPr>
          <w:sz w:val="28"/>
          <w:szCs w:val="28"/>
        </w:rPr>
        <w:t xml:space="preserve">a, </w:t>
      </w:r>
      <w:proofErr w:type="spellStart"/>
      <w:r w:rsidRPr="007C4EF3">
        <w:rPr>
          <w:sz w:val="28"/>
          <w:szCs w:val="28"/>
        </w:rPr>
        <w:t>Ravindra</w:t>
      </w:r>
      <w:proofErr w:type="spellEnd"/>
      <w:r w:rsidRPr="007C4EF3">
        <w:rPr>
          <w:sz w:val="28"/>
          <w:szCs w:val="28"/>
        </w:rPr>
        <w:t xml:space="preserve">: </w:t>
      </w:r>
      <w:proofErr w:type="spellStart"/>
      <w:r w:rsidRPr="007C4EF3">
        <w:rPr>
          <w:sz w:val="28"/>
          <w:szCs w:val="28"/>
        </w:rPr>
        <w:t>Rajya</w:t>
      </w:r>
      <w:proofErr w:type="spellEnd"/>
      <w:r w:rsidRPr="007C4EF3">
        <w:rPr>
          <w:sz w:val="28"/>
          <w:szCs w:val="28"/>
        </w:rPr>
        <w:t xml:space="preserve"> </w:t>
      </w:r>
      <w:proofErr w:type="spellStart"/>
      <w:r w:rsidRPr="007C4EF3">
        <w:rPr>
          <w:sz w:val="28"/>
          <w:szCs w:val="28"/>
        </w:rPr>
        <w:t>Prashasan</w:t>
      </w:r>
      <w:proofErr w:type="spellEnd"/>
      <w:r w:rsidRPr="007C4EF3">
        <w:rPr>
          <w:sz w:val="28"/>
          <w:szCs w:val="28"/>
        </w:rPr>
        <w:t xml:space="preserve"> (Hindi).</w:t>
      </w:r>
    </w:p>
    <w:p w:rsidR="00860EAF" w:rsidRDefault="00860EAF" w:rsidP="00860EAF">
      <w:pPr>
        <w:pStyle w:val="CENT"/>
        <w:spacing w:line="360" w:lineRule="auto"/>
        <w:rPr>
          <w:sz w:val="28"/>
          <w:szCs w:val="28"/>
        </w:rPr>
      </w:pPr>
    </w:p>
    <w:p w:rsidR="00860EAF" w:rsidRDefault="00860EAF" w:rsidP="00860EAF">
      <w:pPr>
        <w:pStyle w:val="CENT"/>
        <w:spacing w:line="360" w:lineRule="auto"/>
        <w:rPr>
          <w:bCs w:val="0"/>
          <w:i/>
          <w:sz w:val="28"/>
          <w:szCs w:val="28"/>
        </w:rPr>
      </w:pPr>
    </w:p>
    <w:p w:rsidR="00860EAF" w:rsidRDefault="00860EAF" w:rsidP="00860EAF">
      <w:pPr>
        <w:pStyle w:val="CENT"/>
        <w:spacing w:line="360" w:lineRule="auto"/>
        <w:rPr>
          <w:bCs w:val="0"/>
          <w:i/>
          <w:sz w:val="28"/>
          <w:szCs w:val="28"/>
        </w:rPr>
      </w:pPr>
    </w:p>
    <w:p w:rsidR="00860EAF" w:rsidRPr="000B2A72" w:rsidRDefault="00860EAF" w:rsidP="00860EAF">
      <w:pPr>
        <w:pStyle w:val="CENT"/>
        <w:spacing w:line="360" w:lineRule="auto"/>
        <w:rPr>
          <w:sz w:val="32"/>
          <w:szCs w:val="32"/>
        </w:rPr>
      </w:pPr>
      <w:r w:rsidRPr="001E73CD">
        <w:rPr>
          <w:bCs w:val="0"/>
          <w:i/>
          <w:sz w:val="28"/>
          <w:szCs w:val="28"/>
        </w:rPr>
        <w:t>M2PAD04-CT-10</w:t>
      </w:r>
      <w:r w:rsidRPr="001E73CD">
        <w:rPr>
          <w:bCs w:val="0"/>
          <w:sz w:val="32"/>
          <w:szCs w:val="32"/>
        </w:rPr>
        <w:t>-</w:t>
      </w:r>
      <w:r w:rsidRPr="000B2A72">
        <w:rPr>
          <w:sz w:val="32"/>
          <w:szCs w:val="32"/>
        </w:rPr>
        <w:t xml:space="preserve">Development Administration 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465C1">
        <w:rPr>
          <w:b/>
          <w:bCs/>
          <w:color w:val="auto"/>
          <w:sz w:val="28"/>
          <w:szCs w:val="28"/>
        </w:rPr>
        <w:t>Unit</w:t>
      </w:r>
      <w:r w:rsidRPr="003465C1">
        <w:rPr>
          <w:color w:val="auto"/>
          <w:sz w:val="28"/>
          <w:szCs w:val="28"/>
        </w:rPr>
        <w:t>-</w:t>
      </w:r>
      <w:r w:rsidRPr="003465C1">
        <w:rPr>
          <w:b/>
          <w:bCs/>
          <w:color w:val="auto"/>
          <w:sz w:val="28"/>
          <w:szCs w:val="28"/>
        </w:rPr>
        <w:t>I</w:t>
      </w:r>
    </w:p>
    <w:p w:rsidR="00860EAF" w:rsidRPr="003465C1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3465C1">
        <w:rPr>
          <w:color w:val="auto"/>
          <w:sz w:val="28"/>
          <w:szCs w:val="28"/>
        </w:rPr>
        <w:t xml:space="preserve"> Concept of Development, Development and its dimensions, problems and prospects of Development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and </w:t>
      </w:r>
      <w:r w:rsidRPr="003465C1">
        <w:rPr>
          <w:color w:val="auto"/>
          <w:sz w:val="28"/>
          <w:szCs w:val="28"/>
        </w:rPr>
        <w:t xml:space="preserve"> approaches</w:t>
      </w:r>
      <w:proofErr w:type="gramEnd"/>
      <w:r w:rsidRPr="003465C1">
        <w:rPr>
          <w:color w:val="auto"/>
          <w:sz w:val="28"/>
          <w:szCs w:val="28"/>
        </w:rPr>
        <w:t xml:space="preserve"> of Development. </w:t>
      </w:r>
      <w:proofErr w:type="gramStart"/>
      <w:r w:rsidRPr="003465C1">
        <w:rPr>
          <w:color w:val="auto"/>
          <w:sz w:val="28"/>
          <w:szCs w:val="28"/>
        </w:rPr>
        <w:t>Role of Administrat</w:t>
      </w:r>
      <w:r>
        <w:rPr>
          <w:color w:val="auto"/>
          <w:sz w:val="28"/>
          <w:szCs w:val="28"/>
        </w:rPr>
        <w:t>ion in the field of Development.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Anti Development thesis.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465C1">
        <w:rPr>
          <w:b/>
          <w:bCs/>
          <w:color w:val="auto"/>
          <w:sz w:val="28"/>
          <w:szCs w:val="28"/>
        </w:rPr>
        <w:t>Unit-II</w:t>
      </w:r>
    </w:p>
    <w:p w:rsidR="00860EAF" w:rsidRPr="004254FE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3465C1">
        <w:rPr>
          <w:b/>
          <w:bCs/>
          <w:color w:val="auto"/>
          <w:sz w:val="28"/>
          <w:szCs w:val="28"/>
        </w:rPr>
        <w:lastRenderedPageBreak/>
        <w:t xml:space="preserve"> </w:t>
      </w:r>
      <w:proofErr w:type="gramStart"/>
      <w:r w:rsidRPr="003465C1">
        <w:rPr>
          <w:color w:val="auto"/>
          <w:sz w:val="28"/>
          <w:szCs w:val="28"/>
        </w:rPr>
        <w:t>Concept, Nature and scope of Development Administration.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Features and significance of Development Administration.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Objectives of Development Administration.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Development Administration and Non-Development Administration Dichotomy.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Ecology of Development Administration.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Changing profile of Development Administration</w:t>
      </w:r>
      <w:r>
        <w:rPr>
          <w:color w:val="auto"/>
          <w:sz w:val="28"/>
          <w:szCs w:val="28"/>
        </w:rPr>
        <w:t>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</w:t>
      </w:r>
      <w:r w:rsidRPr="003465C1">
        <w:rPr>
          <w:b/>
          <w:bCs/>
          <w:color w:val="auto"/>
          <w:sz w:val="28"/>
          <w:szCs w:val="28"/>
        </w:rPr>
        <w:t>Unit-III</w:t>
      </w:r>
    </w:p>
    <w:p w:rsidR="00860EAF" w:rsidRPr="003465C1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Co</w:t>
      </w:r>
      <w:r>
        <w:rPr>
          <w:color w:val="auto"/>
          <w:sz w:val="28"/>
          <w:szCs w:val="28"/>
        </w:rPr>
        <w:t>ncept ,</w:t>
      </w:r>
      <w:proofErr w:type="gramEnd"/>
      <w:r>
        <w:rPr>
          <w:color w:val="auto"/>
          <w:sz w:val="28"/>
          <w:szCs w:val="28"/>
        </w:rPr>
        <w:t xml:space="preserve"> tools and Need of Administrative</w:t>
      </w:r>
      <w:r w:rsidRPr="003465C1">
        <w:rPr>
          <w:color w:val="auto"/>
          <w:sz w:val="28"/>
          <w:szCs w:val="28"/>
        </w:rPr>
        <w:t xml:space="preserve"> Development. </w:t>
      </w:r>
      <w:proofErr w:type="gramStart"/>
      <w:r w:rsidRPr="003465C1">
        <w:rPr>
          <w:color w:val="auto"/>
          <w:sz w:val="28"/>
          <w:szCs w:val="28"/>
        </w:rPr>
        <w:t>Problems and sources of Administrative Development.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Institutional and organizational arrangement for improving Administrative capability.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3465C1">
        <w:rPr>
          <w:b/>
          <w:bCs/>
          <w:color w:val="auto"/>
          <w:sz w:val="28"/>
          <w:szCs w:val="28"/>
        </w:rPr>
        <w:t>Unit</w:t>
      </w:r>
      <w:r w:rsidRPr="003465C1">
        <w:rPr>
          <w:color w:val="auto"/>
          <w:sz w:val="28"/>
          <w:szCs w:val="28"/>
        </w:rPr>
        <w:t>-</w:t>
      </w:r>
      <w:r w:rsidRPr="003465C1">
        <w:rPr>
          <w:b/>
          <w:bCs/>
          <w:color w:val="auto"/>
          <w:sz w:val="28"/>
          <w:szCs w:val="28"/>
        </w:rPr>
        <w:t>IV</w:t>
      </w:r>
    </w:p>
    <w:p w:rsidR="00860EAF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Bureaucracy and Development, Strong State v/s Market debate.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3465C1">
        <w:rPr>
          <w:color w:val="auto"/>
          <w:sz w:val="28"/>
          <w:szCs w:val="28"/>
        </w:rPr>
        <w:t>countries.Development</w:t>
      </w:r>
      <w:proofErr w:type="spellEnd"/>
      <w:proofErr w:type="gramEnd"/>
      <w:r w:rsidRPr="003465C1">
        <w:rPr>
          <w:color w:val="auto"/>
          <w:sz w:val="28"/>
          <w:szCs w:val="28"/>
        </w:rPr>
        <w:t xml:space="preserve"> Administration and administrative. </w:t>
      </w:r>
      <w:proofErr w:type="gramStart"/>
      <w:r w:rsidRPr="003465C1">
        <w:rPr>
          <w:color w:val="auto"/>
          <w:sz w:val="28"/>
          <w:szCs w:val="28"/>
        </w:rPr>
        <w:t>NGO’s and Development Administration.</w:t>
      </w:r>
      <w:proofErr w:type="gramEnd"/>
      <w:r w:rsidRPr="003465C1">
        <w:rPr>
          <w:color w:val="auto"/>
          <w:sz w:val="28"/>
          <w:szCs w:val="28"/>
        </w:rPr>
        <w:t xml:space="preserve"> </w:t>
      </w:r>
    </w:p>
    <w:p w:rsidR="00860EAF" w:rsidRPr="00787F1A" w:rsidRDefault="00860EAF" w:rsidP="00860EAF">
      <w:pPr>
        <w:pStyle w:val="Bodytext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787F1A">
        <w:rPr>
          <w:b/>
          <w:color w:val="auto"/>
          <w:sz w:val="28"/>
          <w:szCs w:val="28"/>
        </w:rPr>
        <w:t>Unit- V</w:t>
      </w:r>
    </w:p>
    <w:p w:rsidR="00860EAF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 w:rsidRPr="003465C1">
        <w:rPr>
          <w:color w:val="auto"/>
          <w:sz w:val="28"/>
          <w:szCs w:val="28"/>
        </w:rPr>
        <w:t>Citizen’s participatio</w:t>
      </w:r>
      <w:r>
        <w:rPr>
          <w:color w:val="auto"/>
          <w:sz w:val="28"/>
          <w:szCs w:val="28"/>
        </w:rPr>
        <w:t>n in Development Administration.</w:t>
      </w:r>
      <w:proofErr w:type="gramEnd"/>
      <w:r w:rsidRPr="003465C1">
        <w:rPr>
          <w:color w:val="auto"/>
          <w:sz w:val="28"/>
          <w:szCs w:val="28"/>
        </w:rPr>
        <w:t xml:space="preserve"> </w:t>
      </w:r>
      <w:proofErr w:type="gramStart"/>
      <w:r w:rsidRPr="003465C1">
        <w:rPr>
          <w:color w:val="auto"/>
          <w:sz w:val="28"/>
          <w:szCs w:val="28"/>
        </w:rPr>
        <w:t>Sustainable Development.</w:t>
      </w:r>
      <w:proofErr w:type="gramEnd"/>
    </w:p>
    <w:p w:rsidR="00860EAF" w:rsidRPr="003465C1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Millennium Development goals of United Nations.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Role of civil society in development.</w:t>
      </w:r>
      <w:proofErr w:type="gramEnd"/>
    </w:p>
    <w:p w:rsidR="00860EAF" w:rsidRPr="003465C1" w:rsidRDefault="00860EAF" w:rsidP="00860EAF">
      <w:pPr>
        <w:pStyle w:val="HEAD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>Books Recommended:</w:t>
      </w:r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ab/>
        <w:t>1.</w:t>
      </w:r>
      <w:r w:rsidRPr="003465C1">
        <w:rPr>
          <w:sz w:val="28"/>
          <w:szCs w:val="28"/>
        </w:rPr>
        <w:tab/>
      </w:r>
      <w:proofErr w:type="spellStart"/>
      <w:r w:rsidRPr="003465C1">
        <w:rPr>
          <w:sz w:val="28"/>
          <w:szCs w:val="28"/>
        </w:rPr>
        <w:t>Verma</w:t>
      </w:r>
      <w:proofErr w:type="spellEnd"/>
      <w:r w:rsidRPr="003465C1">
        <w:rPr>
          <w:sz w:val="28"/>
          <w:szCs w:val="28"/>
        </w:rPr>
        <w:t>, S.P. and Sharma, S.K. (ed.): Development Administration, New Delhi, JIPA.</w:t>
      </w:r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ab/>
        <w:t>2.</w:t>
      </w:r>
      <w:r w:rsidRPr="003465C1">
        <w:rPr>
          <w:sz w:val="28"/>
          <w:szCs w:val="28"/>
        </w:rPr>
        <w:tab/>
      </w:r>
      <w:proofErr w:type="spellStart"/>
      <w:r w:rsidRPr="003465C1">
        <w:rPr>
          <w:sz w:val="28"/>
          <w:szCs w:val="28"/>
        </w:rPr>
        <w:t>Bhalerao</w:t>
      </w:r>
      <w:proofErr w:type="spellEnd"/>
      <w:r w:rsidRPr="003465C1">
        <w:rPr>
          <w:sz w:val="28"/>
          <w:szCs w:val="28"/>
        </w:rPr>
        <w:t xml:space="preserve">, C.N. (ed.): Administration, Politics &amp; Development in India. Bombay, Lai </w:t>
      </w:r>
      <w:proofErr w:type="spellStart"/>
      <w:r w:rsidRPr="003465C1">
        <w:rPr>
          <w:sz w:val="28"/>
          <w:szCs w:val="28"/>
        </w:rPr>
        <w:t>Pani</w:t>
      </w:r>
      <w:proofErr w:type="spellEnd"/>
      <w:r w:rsidRPr="003465C1">
        <w:rPr>
          <w:sz w:val="28"/>
          <w:szCs w:val="28"/>
        </w:rPr>
        <w:t xml:space="preserve"> Pub. </w:t>
      </w:r>
      <w:proofErr w:type="gramStart"/>
      <w:r w:rsidRPr="003465C1">
        <w:rPr>
          <w:sz w:val="28"/>
          <w:szCs w:val="28"/>
        </w:rPr>
        <w:t>House, 1972.</w:t>
      </w:r>
      <w:proofErr w:type="gramEnd"/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ab/>
        <w:t>3.</w:t>
      </w:r>
      <w:r w:rsidRPr="003465C1">
        <w:rPr>
          <w:sz w:val="28"/>
          <w:szCs w:val="28"/>
        </w:rPr>
        <w:tab/>
      </w:r>
      <w:proofErr w:type="spellStart"/>
      <w:r w:rsidRPr="003465C1">
        <w:rPr>
          <w:sz w:val="28"/>
          <w:szCs w:val="28"/>
        </w:rPr>
        <w:t>Braibhanti</w:t>
      </w:r>
      <w:proofErr w:type="spellEnd"/>
      <w:r w:rsidRPr="003465C1">
        <w:rPr>
          <w:sz w:val="28"/>
          <w:szCs w:val="28"/>
        </w:rPr>
        <w:t xml:space="preserve"> and Spengler, J.S.: Administration and Economic Development in India. Duke Univ. Press.</w:t>
      </w:r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lastRenderedPageBreak/>
        <w:tab/>
        <w:t>4.</w:t>
      </w:r>
      <w:r w:rsidRPr="003465C1">
        <w:rPr>
          <w:sz w:val="28"/>
          <w:szCs w:val="28"/>
        </w:rPr>
        <w:tab/>
        <w:t>Sharma, S.K. (ed.): Dynamics of Development (two volumes). New Delhi, Concept Publishing House.</w:t>
      </w:r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ab/>
        <w:t>5.</w:t>
      </w:r>
      <w:r w:rsidRPr="003465C1">
        <w:rPr>
          <w:sz w:val="28"/>
          <w:szCs w:val="28"/>
        </w:rPr>
        <w:tab/>
        <w:t>Fred, W. Riggs (ed.): Frontiers of Development Administration. Durham, NC Duke Univ. Press.</w:t>
      </w:r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ab/>
        <w:t>6.</w:t>
      </w:r>
      <w:r w:rsidRPr="003465C1">
        <w:rPr>
          <w:sz w:val="28"/>
          <w:szCs w:val="28"/>
        </w:rPr>
        <w:tab/>
        <w:t xml:space="preserve">Joseph, La </w:t>
      </w:r>
      <w:proofErr w:type="spellStart"/>
      <w:r w:rsidRPr="003465C1">
        <w:rPr>
          <w:sz w:val="28"/>
          <w:szCs w:val="28"/>
        </w:rPr>
        <w:t>Palombara</w:t>
      </w:r>
      <w:proofErr w:type="spellEnd"/>
      <w:r w:rsidRPr="003465C1">
        <w:rPr>
          <w:sz w:val="28"/>
          <w:szCs w:val="28"/>
        </w:rPr>
        <w:t xml:space="preserve"> (ed.): Bureaucracy and Political Development. </w:t>
      </w:r>
      <w:proofErr w:type="gramStart"/>
      <w:r w:rsidRPr="003465C1">
        <w:rPr>
          <w:sz w:val="28"/>
          <w:szCs w:val="28"/>
        </w:rPr>
        <w:t>Princeton, NBJ Princeton Univ. Press 1963.</w:t>
      </w:r>
      <w:proofErr w:type="gramEnd"/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ab/>
        <w:t>7.</w:t>
      </w:r>
      <w:r w:rsidRPr="003465C1">
        <w:rPr>
          <w:sz w:val="28"/>
          <w:szCs w:val="28"/>
        </w:rPr>
        <w:tab/>
        <w:t xml:space="preserve">Cherry </w:t>
      </w:r>
      <w:proofErr w:type="spellStart"/>
      <w:r w:rsidRPr="003465C1">
        <w:rPr>
          <w:sz w:val="28"/>
          <w:szCs w:val="28"/>
        </w:rPr>
        <w:t>Oertzel</w:t>
      </w:r>
      <w:proofErr w:type="spellEnd"/>
      <w:r w:rsidRPr="003465C1">
        <w:rPr>
          <w:sz w:val="28"/>
          <w:szCs w:val="28"/>
        </w:rPr>
        <w:t xml:space="preserve">, </w:t>
      </w:r>
      <w:proofErr w:type="spellStart"/>
      <w:r w:rsidRPr="003465C1">
        <w:rPr>
          <w:sz w:val="28"/>
          <w:szCs w:val="28"/>
        </w:rPr>
        <w:t>Maur</w:t>
      </w:r>
      <w:proofErr w:type="spellEnd"/>
      <w:r w:rsidRPr="003465C1">
        <w:rPr>
          <w:sz w:val="28"/>
          <w:szCs w:val="28"/>
        </w:rPr>
        <w:t xml:space="preserve"> </w:t>
      </w:r>
      <w:proofErr w:type="spellStart"/>
      <w:r w:rsidRPr="003465C1">
        <w:rPr>
          <w:sz w:val="28"/>
          <w:szCs w:val="28"/>
        </w:rPr>
        <w:t>Goldschmidth</w:t>
      </w:r>
      <w:proofErr w:type="spellEnd"/>
      <w:r w:rsidRPr="003465C1">
        <w:rPr>
          <w:sz w:val="28"/>
          <w:szCs w:val="28"/>
        </w:rPr>
        <w:t xml:space="preserve"> and Donald </w:t>
      </w:r>
      <w:proofErr w:type="spellStart"/>
      <w:r w:rsidRPr="003465C1">
        <w:rPr>
          <w:sz w:val="28"/>
          <w:szCs w:val="28"/>
        </w:rPr>
        <w:t>Rotchild</w:t>
      </w:r>
      <w:proofErr w:type="spellEnd"/>
      <w:r w:rsidRPr="003465C1">
        <w:rPr>
          <w:sz w:val="28"/>
          <w:szCs w:val="28"/>
        </w:rPr>
        <w:t>: Government and Politics in Kenya, Nairobi, 1970.</w:t>
      </w:r>
    </w:p>
    <w:p w:rsidR="00860EAF" w:rsidRPr="003465C1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3465C1">
        <w:rPr>
          <w:sz w:val="28"/>
          <w:szCs w:val="28"/>
        </w:rPr>
        <w:tab/>
        <w:t>8.</w:t>
      </w:r>
      <w:r w:rsidRPr="003465C1">
        <w:rPr>
          <w:sz w:val="28"/>
          <w:szCs w:val="28"/>
        </w:rPr>
        <w:tab/>
        <w:t xml:space="preserve">Roy </w:t>
      </w:r>
      <w:proofErr w:type="spellStart"/>
      <w:r w:rsidRPr="003465C1">
        <w:rPr>
          <w:sz w:val="28"/>
          <w:szCs w:val="28"/>
        </w:rPr>
        <w:t>Macridis</w:t>
      </w:r>
      <w:proofErr w:type="spellEnd"/>
      <w:r w:rsidRPr="003465C1">
        <w:rPr>
          <w:sz w:val="28"/>
          <w:szCs w:val="28"/>
        </w:rPr>
        <w:t xml:space="preserve"> and Brown: Comparative Politics, 4</w:t>
      </w:r>
      <w:proofErr w:type="spellStart"/>
      <w:r w:rsidRPr="003465C1">
        <w:rPr>
          <w:position w:val="7"/>
          <w:sz w:val="28"/>
          <w:szCs w:val="28"/>
        </w:rPr>
        <w:t>th</w:t>
      </w:r>
      <w:proofErr w:type="spellEnd"/>
      <w:r w:rsidRPr="003465C1">
        <w:rPr>
          <w:sz w:val="28"/>
          <w:szCs w:val="28"/>
        </w:rPr>
        <w:t xml:space="preserve"> Ed., Hon wood Dorsey Press, 1972.</w:t>
      </w:r>
    </w:p>
    <w:p w:rsidR="00860EAF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r w:rsidRPr="003465C1">
        <w:rPr>
          <w:b w:val="0"/>
          <w:sz w:val="28"/>
          <w:szCs w:val="28"/>
        </w:rPr>
        <w:t>9.</w:t>
      </w:r>
      <w:r>
        <w:rPr>
          <w:b w:val="0"/>
          <w:sz w:val="28"/>
          <w:szCs w:val="28"/>
        </w:rPr>
        <w:t xml:space="preserve">   </w:t>
      </w:r>
      <w:r w:rsidRPr="003465C1">
        <w:rPr>
          <w:b w:val="0"/>
          <w:sz w:val="28"/>
          <w:szCs w:val="28"/>
        </w:rPr>
        <w:t xml:space="preserve"> Joshi </w:t>
      </w:r>
      <w:proofErr w:type="spellStart"/>
      <w:r w:rsidRPr="003465C1">
        <w:rPr>
          <w:b w:val="0"/>
          <w:sz w:val="28"/>
          <w:szCs w:val="28"/>
        </w:rPr>
        <w:t>Preeta</w:t>
      </w:r>
      <w:proofErr w:type="spellEnd"/>
      <w:r w:rsidRPr="003465C1">
        <w:rPr>
          <w:b w:val="0"/>
          <w:sz w:val="28"/>
          <w:szCs w:val="28"/>
        </w:rPr>
        <w:t xml:space="preserve">, </w:t>
      </w:r>
      <w:proofErr w:type="spellStart"/>
      <w:r w:rsidRPr="003465C1">
        <w:rPr>
          <w:b w:val="0"/>
          <w:sz w:val="28"/>
          <w:szCs w:val="28"/>
        </w:rPr>
        <w:t>Vikas</w:t>
      </w:r>
      <w:proofErr w:type="spellEnd"/>
      <w:r w:rsidRPr="003465C1">
        <w:rPr>
          <w:b w:val="0"/>
          <w:sz w:val="28"/>
          <w:szCs w:val="28"/>
        </w:rPr>
        <w:t xml:space="preserve"> </w:t>
      </w:r>
      <w:proofErr w:type="spellStart"/>
      <w:r w:rsidRPr="003465C1">
        <w:rPr>
          <w:b w:val="0"/>
          <w:sz w:val="28"/>
          <w:szCs w:val="28"/>
        </w:rPr>
        <w:t>Prashasan</w:t>
      </w:r>
      <w:proofErr w:type="spellEnd"/>
      <w:r w:rsidRPr="003465C1">
        <w:rPr>
          <w:b w:val="0"/>
          <w:sz w:val="28"/>
          <w:szCs w:val="28"/>
        </w:rPr>
        <w:t xml:space="preserve">, RBSA, </w:t>
      </w:r>
      <w:proofErr w:type="spellStart"/>
      <w:r w:rsidRPr="003465C1">
        <w:rPr>
          <w:b w:val="0"/>
          <w:sz w:val="28"/>
          <w:szCs w:val="28"/>
        </w:rPr>
        <w:t>Jaipur</w:t>
      </w:r>
      <w:proofErr w:type="spellEnd"/>
      <w:r w:rsidRPr="003465C1">
        <w:rPr>
          <w:b w:val="0"/>
          <w:sz w:val="28"/>
          <w:szCs w:val="28"/>
        </w:rPr>
        <w:t>.</w:t>
      </w:r>
    </w:p>
    <w:p w:rsidR="00860EAF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proofErr w:type="spellStart"/>
      <w:r>
        <w:rPr>
          <w:b w:val="0"/>
          <w:sz w:val="28"/>
          <w:szCs w:val="28"/>
        </w:rPr>
        <w:t>Palekar</w:t>
      </w:r>
      <w:proofErr w:type="spellEnd"/>
      <w:r>
        <w:rPr>
          <w:b w:val="0"/>
          <w:sz w:val="28"/>
          <w:szCs w:val="28"/>
        </w:rPr>
        <w:t xml:space="preserve"> S.A., Development Administration, PHI, New Delhi, 2012.</w:t>
      </w:r>
    </w:p>
    <w:p w:rsidR="00860EAF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 </w:t>
      </w:r>
      <w:proofErr w:type="spellStart"/>
      <w:r>
        <w:rPr>
          <w:b w:val="0"/>
          <w:sz w:val="28"/>
          <w:szCs w:val="28"/>
        </w:rPr>
        <w:t>S.L.Goel</w:t>
      </w:r>
      <w:proofErr w:type="spellEnd"/>
      <w:r>
        <w:rPr>
          <w:b w:val="0"/>
          <w:sz w:val="28"/>
          <w:szCs w:val="28"/>
        </w:rPr>
        <w:t xml:space="preserve">, Development </w:t>
      </w:r>
      <w:proofErr w:type="spellStart"/>
      <w:proofErr w:type="gramStart"/>
      <w:r>
        <w:rPr>
          <w:b w:val="0"/>
          <w:sz w:val="28"/>
          <w:szCs w:val="28"/>
        </w:rPr>
        <w:t>Administartion</w:t>
      </w:r>
      <w:proofErr w:type="spellEnd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Potentialities and Prospects, Deep and Deep Publishing, New Delhi, 2009.</w:t>
      </w:r>
    </w:p>
    <w:p w:rsidR="00860EAF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</w:p>
    <w:p w:rsidR="00860EAF" w:rsidRDefault="00860EAF" w:rsidP="00860EAF">
      <w:pPr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0EAF" w:rsidRPr="004254FE" w:rsidRDefault="00860EAF" w:rsidP="00860EAF">
      <w:pPr>
        <w:spacing w:line="360" w:lineRule="auto"/>
        <w:ind w:left="36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28"/>
          <w:szCs w:val="28"/>
        </w:rPr>
        <w:t>M2PAD05-CT</w:t>
      </w:r>
      <w:r w:rsidRPr="00EB32EF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0B2A72">
        <w:rPr>
          <w:rFonts w:ascii="Times New Roman" w:hAnsi="Times New Roman"/>
          <w:b/>
          <w:i/>
          <w:sz w:val="32"/>
          <w:szCs w:val="32"/>
        </w:rPr>
        <w:t>-Urban Governance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100FFD">
        <w:rPr>
          <w:b/>
          <w:bCs/>
          <w:color w:val="auto"/>
          <w:sz w:val="28"/>
          <w:szCs w:val="28"/>
        </w:rPr>
        <w:t>Unit</w:t>
      </w:r>
      <w:r w:rsidRPr="00100FFD">
        <w:rPr>
          <w:color w:val="auto"/>
          <w:sz w:val="28"/>
          <w:szCs w:val="28"/>
        </w:rPr>
        <w:t>-</w:t>
      </w:r>
      <w:r w:rsidRPr="00100FFD">
        <w:rPr>
          <w:b/>
          <w:bCs/>
          <w:color w:val="auto"/>
          <w:sz w:val="28"/>
          <w:szCs w:val="28"/>
        </w:rPr>
        <w:t>I</w:t>
      </w:r>
    </w:p>
    <w:p w:rsidR="00860EAF" w:rsidRPr="00100FFD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100FF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Evolution of urbanization in India.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 w:rsidRPr="00100FFD">
        <w:rPr>
          <w:color w:val="auto"/>
          <w:sz w:val="28"/>
          <w:szCs w:val="28"/>
        </w:rPr>
        <w:t>Importance and scope of urban administration</w:t>
      </w:r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Master plans and</w:t>
      </w:r>
      <w:r w:rsidRPr="00100FFD">
        <w:rPr>
          <w:color w:val="auto"/>
          <w:sz w:val="28"/>
          <w:szCs w:val="28"/>
        </w:rPr>
        <w:t xml:space="preserve"> challenges before urban bodies.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Urban amenities and local requirements.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100FFD">
        <w:rPr>
          <w:b/>
          <w:bCs/>
          <w:color w:val="auto"/>
          <w:sz w:val="28"/>
          <w:szCs w:val="28"/>
        </w:rPr>
        <w:t>Unit</w:t>
      </w:r>
      <w:r w:rsidRPr="00100FFD">
        <w:rPr>
          <w:color w:val="auto"/>
          <w:sz w:val="28"/>
          <w:szCs w:val="28"/>
        </w:rPr>
        <w:t>-</w:t>
      </w:r>
      <w:r w:rsidRPr="00100FFD">
        <w:rPr>
          <w:b/>
          <w:bCs/>
          <w:color w:val="auto"/>
          <w:sz w:val="28"/>
          <w:szCs w:val="28"/>
        </w:rPr>
        <w:t>II</w:t>
      </w:r>
    </w:p>
    <w:p w:rsidR="00860EAF" w:rsidRPr="004254FE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Municipal governance in India.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Impact of 74</w:t>
      </w:r>
      <w:r w:rsidRPr="00100FFD">
        <w:rPr>
          <w:color w:val="auto"/>
          <w:sz w:val="28"/>
          <w:szCs w:val="28"/>
          <w:vertAlign w:val="superscript"/>
        </w:rPr>
        <w:t>th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Constituutional</w:t>
      </w:r>
      <w:proofErr w:type="spellEnd"/>
      <w:r>
        <w:rPr>
          <w:color w:val="auto"/>
          <w:sz w:val="28"/>
          <w:szCs w:val="28"/>
        </w:rPr>
        <w:t xml:space="preserve"> Amendment Act, 1992.</w:t>
      </w:r>
      <w:proofErr w:type="gramEnd"/>
      <w:r w:rsidRPr="00100FF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Metro cities and their problems.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100FFD">
        <w:rPr>
          <w:b/>
          <w:bCs/>
          <w:color w:val="auto"/>
          <w:sz w:val="28"/>
          <w:szCs w:val="28"/>
        </w:rPr>
        <w:lastRenderedPageBreak/>
        <w:t>Unit-III</w:t>
      </w:r>
    </w:p>
    <w:p w:rsidR="00860EAF" w:rsidRPr="00100FFD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100FFD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Types of urban local bodies in India.</w:t>
      </w:r>
      <w:proofErr w:type="gramEnd"/>
      <w:r w:rsidRPr="00100FFD">
        <w:rPr>
          <w:color w:val="auto"/>
          <w:sz w:val="28"/>
          <w:szCs w:val="28"/>
        </w:rPr>
        <w:t xml:space="preserve"> </w:t>
      </w:r>
      <w:proofErr w:type="gramStart"/>
      <w:r w:rsidRPr="00100FFD">
        <w:rPr>
          <w:color w:val="auto"/>
          <w:sz w:val="28"/>
          <w:szCs w:val="28"/>
        </w:rPr>
        <w:t>Structure</w:t>
      </w:r>
      <w:r>
        <w:rPr>
          <w:color w:val="auto"/>
          <w:sz w:val="28"/>
          <w:szCs w:val="28"/>
        </w:rPr>
        <w:t xml:space="preserve"> and functions </w:t>
      </w:r>
      <w:r w:rsidRPr="00100FFD">
        <w:rPr>
          <w:color w:val="auto"/>
          <w:sz w:val="28"/>
          <w:szCs w:val="28"/>
        </w:rPr>
        <w:t>of</w:t>
      </w:r>
      <w:r>
        <w:rPr>
          <w:color w:val="auto"/>
          <w:sz w:val="28"/>
          <w:szCs w:val="28"/>
        </w:rPr>
        <w:t xml:space="preserve"> urban</w:t>
      </w:r>
      <w:r w:rsidRPr="00100FFD">
        <w:rPr>
          <w:color w:val="auto"/>
          <w:sz w:val="28"/>
          <w:szCs w:val="28"/>
        </w:rPr>
        <w:t xml:space="preserve"> Local Bodies </w:t>
      </w:r>
      <w:r>
        <w:rPr>
          <w:color w:val="auto"/>
          <w:sz w:val="28"/>
          <w:szCs w:val="28"/>
        </w:rPr>
        <w:t>-</w:t>
      </w:r>
      <w:r w:rsidRPr="00100FFD">
        <w:rPr>
          <w:color w:val="auto"/>
          <w:sz w:val="28"/>
          <w:szCs w:val="28"/>
        </w:rPr>
        <w:t xml:space="preserve"> Municipal Corporation, Municipal Councils and Municipalities.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100FFD">
        <w:rPr>
          <w:b/>
          <w:bCs/>
          <w:color w:val="auto"/>
          <w:sz w:val="28"/>
          <w:szCs w:val="28"/>
        </w:rPr>
        <w:t>Unit</w:t>
      </w:r>
      <w:r w:rsidRPr="00100FFD">
        <w:rPr>
          <w:color w:val="auto"/>
          <w:sz w:val="28"/>
          <w:szCs w:val="28"/>
        </w:rPr>
        <w:t>-</w:t>
      </w:r>
      <w:r w:rsidRPr="00100FFD">
        <w:rPr>
          <w:b/>
          <w:bCs/>
          <w:color w:val="auto"/>
          <w:sz w:val="28"/>
          <w:szCs w:val="28"/>
        </w:rPr>
        <w:t>IV</w:t>
      </w:r>
    </w:p>
    <w:p w:rsidR="00860EAF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Committee System in mu</w:t>
      </w:r>
      <w:r w:rsidRPr="00100FFD">
        <w:rPr>
          <w:color w:val="auto"/>
          <w:sz w:val="28"/>
          <w:szCs w:val="28"/>
        </w:rPr>
        <w:t xml:space="preserve">nicipal </w:t>
      </w:r>
      <w:r>
        <w:rPr>
          <w:color w:val="auto"/>
          <w:sz w:val="28"/>
          <w:szCs w:val="28"/>
        </w:rPr>
        <w:t xml:space="preserve">governance </w:t>
      </w:r>
      <w:r w:rsidRPr="00100FFD">
        <w:rPr>
          <w:color w:val="auto"/>
          <w:sz w:val="28"/>
          <w:szCs w:val="28"/>
        </w:rPr>
        <w:t>.Municipal Pers</w:t>
      </w:r>
      <w:r>
        <w:rPr>
          <w:color w:val="auto"/>
          <w:sz w:val="28"/>
          <w:szCs w:val="28"/>
        </w:rPr>
        <w:t>onnel: Recruitment and Training.</w:t>
      </w:r>
      <w:r w:rsidRPr="00100FFD">
        <w:rPr>
          <w:color w:val="auto"/>
          <w:sz w:val="28"/>
          <w:szCs w:val="28"/>
        </w:rPr>
        <w:t xml:space="preserve"> Municipal Finance, Control over Urban Local Bodies.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840467">
        <w:rPr>
          <w:b/>
          <w:color w:val="auto"/>
          <w:sz w:val="28"/>
          <w:szCs w:val="28"/>
        </w:rPr>
        <w:t>Unit-V</w:t>
      </w:r>
    </w:p>
    <w:p w:rsidR="00860EAF" w:rsidRPr="00840467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Role of central ministries in urban development.</w:t>
      </w:r>
      <w:proofErr w:type="gramEnd"/>
      <w:r>
        <w:rPr>
          <w:color w:val="auto"/>
          <w:sz w:val="28"/>
          <w:szCs w:val="28"/>
        </w:rPr>
        <w:t xml:space="preserve">  National </w:t>
      </w:r>
      <w:proofErr w:type="spellStart"/>
      <w:r>
        <w:rPr>
          <w:color w:val="auto"/>
          <w:sz w:val="28"/>
          <w:szCs w:val="28"/>
        </w:rPr>
        <w:t>programmes</w:t>
      </w:r>
      <w:proofErr w:type="spellEnd"/>
      <w:r>
        <w:rPr>
          <w:color w:val="auto"/>
          <w:sz w:val="28"/>
          <w:szCs w:val="28"/>
        </w:rPr>
        <w:t xml:space="preserve"> for urban </w:t>
      </w:r>
      <w:proofErr w:type="gramStart"/>
      <w:r>
        <w:rPr>
          <w:color w:val="auto"/>
          <w:sz w:val="28"/>
          <w:szCs w:val="28"/>
        </w:rPr>
        <w:t>development  and</w:t>
      </w:r>
      <w:proofErr w:type="gramEnd"/>
      <w:r>
        <w:rPr>
          <w:color w:val="auto"/>
          <w:sz w:val="28"/>
          <w:szCs w:val="28"/>
        </w:rPr>
        <w:t xml:space="preserve"> slum development. </w:t>
      </w:r>
      <w:proofErr w:type="gramStart"/>
      <w:r>
        <w:rPr>
          <w:color w:val="auto"/>
          <w:sz w:val="28"/>
          <w:szCs w:val="28"/>
        </w:rPr>
        <w:t>Concept and implementation of smart city.</w:t>
      </w:r>
      <w:proofErr w:type="gramEnd"/>
    </w:p>
    <w:p w:rsidR="00860EAF" w:rsidRPr="00100FFD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</w:p>
    <w:p w:rsidR="00860EAF" w:rsidRPr="00100FFD" w:rsidRDefault="00860EAF" w:rsidP="00860EAF">
      <w:pPr>
        <w:pStyle w:val="HEAD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>Books Recommended:</w:t>
      </w:r>
    </w:p>
    <w:p w:rsidR="00860EAF" w:rsidRPr="00100FFD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1.</w:t>
      </w:r>
      <w:r w:rsidRPr="00100FFD">
        <w:rPr>
          <w:sz w:val="28"/>
          <w:szCs w:val="28"/>
        </w:rPr>
        <w:tab/>
      </w:r>
      <w:proofErr w:type="spellStart"/>
      <w:r w:rsidRPr="00100FFD">
        <w:rPr>
          <w:sz w:val="28"/>
          <w:szCs w:val="28"/>
        </w:rPr>
        <w:t>Agarwal</w:t>
      </w:r>
      <w:proofErr w:type="spellEnd"/>
      <w:r w:rsidRPr="00100FFD">
        <w:rPr>
          <w:sz w:val="28"/>
          <w:szCs w:val="28"/>
        </w:rPr>
        <w:t>, R.: Municipal Government in India.</w:t>
      </w:r>
    </w:p>
    <w:p w:rsidR="00860EAF" w:rsidRPr="00100FFD" w:rsidRDefault="00860EAF" w:rsidP="00860EAF">
      <w:pPr>
        <w:pStyle w:val="HANG-1"/>
        <w:spacing w:line="360" w:lineRule="auto"/>
        <w:rPr>
          <w:i/>
          <w:iCs/>
          <w:sz w:val="28"/>
          <w:szCs w:val="28"/>
        </w:rPr>
      </w:pPr>
      <w:r w:rsidRPr="00100FFD">
        <w:rPr>
          <w:sz w:val="28"/>
          <w:szCs w:val="28"/>
        </w:rPr>
        <w:tab/>
        <w:t>2.</w:t>
      </w:r>
      <w:r w:rsidRPr="00100FFD">
        <w:rPr>
          <w:sz w:val="28"/>
          <w:szCs w:val="28"/>
        </w:rPr>
        <w:tab/>
        <w:t>Bhattacharya, M.: Management of Urban Government in India.</w:t>
      </w:r>
    </w:p>
    <w:p w:rsidR="00860EAF" w:rsidRPr="00100FFD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3.</w:t>
      </w:r>
      <w:r w:rsidRPr="00100FFD">
        <w:rPr>
          <w:sz w:val="28"/>
          <w:szCs w:val="28"/>
        </w:rPr>
        <w:tab/>
        <w:t>Munro: The Government of American Cities.</w:t>
      </w:r>
    </w:p>
    <w:p w:rsidR="00860EAF" w:rsidRPr="00100FFD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4.</w:t>
      </w:r>
      <w:r w:rsidRPr="00100FFD">
        <w:rPr>
          <w:sz w:val="28"/>
          <w:szCs w:val="28"/>
        </w:rPr>
        <w:tab/>
        <w:t>Chapman: An Introduction to French Local Government.</w:t>
      </w:r>
    </w:p>
    <w:p w:rsidR="00860EAF" w:rsidRPr="00100FFD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5.</w:t>
      </w:r>
      <w:r w:rsidRPr="00100FFD">
        <w:rPr>
          <w:sz w:val="28"/>
          <w:szCs w:val="28"/>
        </w:rPr>
        <w:tab/>
        <w:t>Herman Finer: English Local Government.</w:t>
      </w:r>
    </w:p>
    <w:p w:rsidR="00860EAF" w:rsidRPr="000E393B" w:rsidRDefault="00860EAF" w:rsidP="00860EAF">
      <w:pPr>
        <w:pStyle w:val="HANG-1"/>
        <w:spacing w:line="360" w:lineRule="auto"/>
        <w:rPr>
          <w:i/>
          <w:sz w:val="28"/>
          <w:szCs w:val="28"/>
        </w:rPr>
      </w:pPr>
      <w:r w:rsidRPr="00100FFD">
        <w:rPr>
          <w:sz w:val="28"/>
          <w:szCs w:val="28"/>
        </w:rPr>
        <w:tab/>
        <w:t>6.</w:t>
      </w:r>
      <w:r w:rsidRPr="00100FFD">
        <w:rPr>
          <w:sz w:val="28"/>
          <w:szCs w:val="28"/>
        </w:rPr>
        <w:tab/>
      </w:r>
      <w:proofErr w:type="spellStart"/>
      <w:r w:rsidRPr="00100FFD">
        <w:rPr>
          <w:sz w:val="28"/>
          <w:szCs w:val="28"/>
        </w:rPr>
        <w:t>Maheshwari</w:t>
      </w:r>
      <w:proofErr w:type="spellEnd"/>
      <w:r>
        <w:rPr>
          <w:sz w:val="28"/>
          <w:szCs w:val="28"/>
        </w:rPr>
        <w:t xml:space="preserve"> S .</w:t>
      </w:r>
      <w:proofErr w:type="gramStart"/>
      <w:r>
        <w:rPr>
          <w:sz w:val="28"/>
          <w:szCs w:val="28"/>
        </w:rPr>
        <w:t>R.,</w:t>
      </w:r>
      <w:proofErr w:type="gramEnd"/>
      <w:r>
        <w:rPr>
          <w:sz w:val="28"/>
          <w:szCs w:val="28"/>
        </w:rPr>
        <w:t xml:space="preserve"> </w:t>
      </w:r>
      <w:r w:rsidRPr="000E393B">
        <w:rPr>
          <w:i/>
          <w:sz w:val="28"/>
          <w:szCs w:val="28"/>
        </w:rPr>
        <w:t xml:space="preserve">Bharat </w:t>
      </w:r>
      <w:proofErr w:type="spellStart"/>
      <w:r w:rsidRPr="000E393B">
        <w:rPr>
          <w:i/>
          <w:sz w:val="28"/>
          <w:szCs w:val="28"/>
        </w:rPr>
        <w:t>mein</w:t>
      </w:r>
      <w:proofErr w:type="spellEnd"/>
      <w:r w:rsidRPr="000E393B">
        <w:rPr>
          <w:i/>
          <w:sz w:val="28"/>
          <w:szCs w:val="28"/>
        </w:rPr>
        <w:t xml:space="preserve"> </w:t>
      </w:r>
      <w:proofErr w:type="spellStart"/>
      <w:r w:rsidRPr="000E393B">
        <w:rPr>
          <w:i/>
          <w:sz w:val="28"/>
          <w:szCs w:val="28"/>
        </w:rPr>
        <w:t>isthaniya</w:t>
      </w:r>
      <w:proofErr w:type="spellEnd"/>
      <w:r w:rsidRPr="000E393B">
        <w:rPr>
          <w:i/>
          <w:sz w:val="28"/>
          <w:szCs w:val="28"/>
        </w:rPr>
        <w:t xml:space="preserve"> </w:t>
      </w:r>
      <w:proofErr w:type="spellStart"/>
      <w:r w:rsidRPr="000E393B">
        <w:rPr>
          <w:i/>
          <w:sz w:val="28"/>
          <w:szCs w:val="28"/>
        </w:rPr>
        <w:t>prashasan</w:t>
      </w:r>
      <w:proofErr w:type="spellEnd"/>
      <w:r w:rsidRPr="000E393B">
        <w:rPr>
          <w:i/>
          <w:sz w:val="28"/>
          <w:szCs w:val="28"/>
        </w:rPr>
        <w:t>.</w:t>
      </w:r>
    </w:p>
    <w:p w:rsidR="00860EAF" w:rsidRPr="00100FFD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7.</w:t>
      </w:r>
      <w:r w:rsidRPr="00100FFD">
        <w:rPr>
          <w:sz w:val="28"/>
          <w:szCs w:val="28"/>
        </w:rPr>
        <w:tab/>
        <w:t>Nigam, S.R.: Local Self Government.</w:t>
      </w:r>
    </w:p>
    <w:p w:rsidR="00860EAF" w:rsidRPr="00100FFD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8.</w:t>
      </w:r>
      <w:r w:rsidRPr="00100FFD">
        <w:rPr>
          <w:sz w:val="28"/>
          <w:szCs w:val="28"/>
        </w:rPr>
        <w:tab/>
        <w:t xml:space="preserve">Martin Cross and David </w:t>
      </w:r>
      <w:proofErr w:type="spellStart"/>
      <w:r w:rsidRPr="00100FFD">
        <w:rPr>
          <w:sz w:val="28"/>
          <w:szCs w:val="28"/>
        </w:rPr>
        <w:t>Mallen</w:t>
      </w:r>
      <w:proofErr w:type="spellEnd"/>
      <w:r w:rsidRPr="00100FFD">
        <w:rPr>
          <w:sz w:val="28"/>
          <w:szCs w:val="28"/>
        </w:rPr>
        <w:t>: Local Government System.</w:t>
      </w:r>
    </w:p>
    <w:p w:rsidR="00860EAF" w:rsidRPr="00100FFD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9.</w:t>
      </w:r>
      <w:r w:rsidRPr="00100FFD">
        <w:rPr>
          <w:sz w:val="28"/>
          <w:szCs w:val="28"/>
        </w:rPr>
        <w:tab/>
        <w:t>Bhattacharya, M</w:t>
      </w:r>
      <w:proofErr w:type="gramStart"/>
      <w:r w:rsidRPr="00100FFD">
        <w:rPr>
          <w:sz w:val="28"/>
          <w:szCs w:val="28"/>
        </w:rPr>
        <w:t>. :</w:t>
      </w:r>
      <w:proofErr w:type="gramEnd"/>
      <w:r w:rsidRPr="00100FFD">
        <w:rPr>
          <w:sz w:val="28"/>
          <w:szCs w:val="28"/>
        </w:rPr>
        <w:t xml:space="preserve"> Municipal Government—Problems and Prospects.</w:t>
      </w:r>
    </w:p>
    <w:p w:rsidR="00860EAF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100FFD">
        <w:rPr>
          <w:sz w:val="28"/>
          <w:szCs w:val="28"/>
        </w:rPr>
        <w:tab/>
        <w:t>10.</w:t>
      </w:r>
      <w:r w:rsidRPr="00100FFD">
        <w:rPr>
          <w:sz w:val="28"/>
          <w:szCs w:val="28"/>
        </w:rPr>
        <w:tab/>
      </w:r>
      <w:proofErr w:type="spellStart"/>
      <w:r w:rsidRPr="00100FFD">
        <w:rPr>
          <w:sz w:val="28"/>
          <w:szCs w:val="28"/>
        </w:rPr>
        <w:t>Mukhopadhyay</w:t>
      </w:r>
      <w:proofErr w:type="spellEnd"/>
      <w:r w:rsidRPr="00100FFD">
        <w:rPr>
          <w:sz w:val="28"/>
          <w:szCs w:val="28"/>
        </w:rPr>
        <w:t xml:space="preserve">, </w:t>
      </w:r>
      <w:proofErr w:type="gramStart"/>
      <w:r w:rsidRPr="00100FFD">
        <w:rPr>
          <w:sz w:val="28"/>
          <w:szCs w:val="28"/>
        </w:rPr>
        <w:t>Ashok :</w:t>
      </w:r>
      <w:proofErr w:type="gramEnd"/>
      <w:r w:rsidRPr="00100FFD">
        <w:rPr>
          <w:sz w:val="28"/>
          <w:szCs w:val="28"/>
        </w:rPr>
        <w:t xml:space="preserve"> Municipal Government and Urban Development.</w:t>
      </w:r>
    </w:p>
    <w:p w:rsidR="00860EAF" w:rsidRDefault="00860EAF" w:rsidP="00860EAF">
      <w:pPr>
        <w:pStyle w:val="HANG-1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11. Sharma Ashok,</w:t>
      </w:r>
      <w:r w:rsidRPr="00460D51">
        <w:rPr>
          <w:sz w:val="28"/>
          <w:szCs w:val="28"/>
        </w:rPr>
        <w:t xml:space="preserve"> </w:t>
      </w:r>
      <w:r w:rsidRPr="000E393B">
        <w:rPr>
          <w:i/>
          <w:sz w:val="28"/>
          <w:szCs w:val="28"/>
        </w:rPr>
        <w:t xml:space="preserve">Bharat </w:t>
      </w:r>
      <w:proofErr w:type="spellStart"/>
      <w:r w:rsidRPr="000E393B">
        <w:rPr>
          <w:i/>
          <w:sz w:val="28"/>
          <w:szCs w:val="28"/>
        </w:rPr>
        <w:t>mein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isthaniya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prashasan</w:t>
      </w:r>
      <w:proofErr w:type="spellEnd"/>
      <w:r>
        <w:rPr>
          <w:i/>
          <w:sz w:val="28"/>
          <w:szCs w:val="28"/>
        </w:rPr>
        <w:t xml:space="preserve">, </w:t>
      </w:r>
      <w:r w:rsidRPr="009E23D6">
        <w:rPr>
          <w:iCs/>
          <w:sz w:val="28"/>
          <w:szCs w:val="28"/>
        </w:rPr>
        <w:t xml:space="preserve">RBSA Publishers, </w:t>
      </w:r>
      <w:proofErr w:type="spellStart"/>
      <w:r w:rsidRPr="009E23D6">
        <w:rPr>
          <w:iCs/>
          <w:sz w:val="28"/>
          <w:szCs w:val="28"/>
        </w:rPr>
        <w:t>Jaipur</w:t>
      </w:r>
      <w:proofErr w:type="spellEnd"/>
      <w:r w:rsidRPr="009E23D6">
        <w:rPr>
          <w:iCs/>
          <w:sz w:val="28"/>
          <w:szCs w:val="28"/>
        </w:rPr>
        <w:t>, 2013</w:t>
      </w:r>
      <w:r>
        <w:rPr>
          <w:i/>
          <w:sz w:val="28"/>
          <w:szCs w:val="28"/>
        </w:rPr>
        <w:t>.</w:t>
      </w:r>
    </w:p>
    <w:p w:rsidR="00860EAF" w:rsidRPr="004254FE" w:rsidRDefault="00860EAF" w:rsidP="00860EAF">
      <w:pPr>
        <w:pStyle w:val="HANG-1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12. </w:t>
      </w:r>
      <w:r>
        <w:rPr>
          <w:sz w:val="28"/>
          <w:szCs w:val="28"/>
        </w:rPr>
        <w:t xml:space="preserve">T.R. </w:t>
      </w:r>
      <w:proofErr w:type="spellStart"/>
      <w:r>
        <w:rPr>
          <w:sz w:val="28"/>
          <w:szCs w:val="28"/>
        </w:rPr>
        <w:t>Raghunandan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Ed</w:t>
      </w:r>
      <w:proofErr w:type="gramEnd"/>
      <w:r>
        <w:rPr>
          <w:sz w:val="28"/>
          <w:szCs w:val="28"/>
        </w:rPr>
        <w:t xml:space="preserve">.), Decentralization and Local Government, Orient </w:t>
      </w:r>
      <w:proofErr w:type="spellStart"/>
      <w:r>
        <w:rPr>
          <w:sz w:val="28"/>
          <w:szCs w:val="28"/>
        </w:rPr>
        <w:t>Blackswan</w:t>
      </w:r>
      <w:proofErr w:type="spellEnd"/>
      <w:r>
        <w:rPr>
          <w:sz w:val="28"/>
          <w:szCs w:val="28"/>
        </w:rPr>
        <w:t>, New Delhi, 2012.</w:t>
      </w:r>
    </w:p>
    <w:p w:rsidR="00860EAF" w:rsidRPr="004254FE" w:rsidRDefault="00860EAF" w:rsidP="00860EAF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i/>
          <w:sz w:val="28"/>
          <w:szCs w:val="28"/>
        </w:rPr>
        <w:t>M2PAD06-CT</w:t>
      </w:r>
      <w:r w:rsidRPr="00EB32EF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12</w:t>
      </w:r>
      <w:r w:rsidRPr="000B2A72">
        <w:rPr>
          <w:rFonts w:ascii="Times New Roman" w:hAnsi="Times New Roman"/>
          <w:b/>
          <w:i/>
          <w:sz w:val="32"/>
          <w:szCs w:val="32"/>
        </w:rPr>
        <w:t>-</w:t>
      </w:r>
      <w:r w:rsidRPr="000B2A72">
        <w:rPr>
          <w:rFonts w:ascii="Times New Roman" w:hAnsi="Times New Roman"/>
          <w:b/>
          <w:sz w:val="32"/>
          <w:szCs w:val="32"/>
        </w:rPr>
        <w:t xml:space="preserve"> International Organizations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0E393B">
        <w:rPr>
          <w:b/>
          <w:bCs/>
          <w:color w:val="auto"/>
          <w:sz w:val="28"/>
          <w:szCs w:val="28"/>
        </w:rPr>
        <w:t>Unit</w:t>
      </w:r>
      <w:r w:rsidRPr="000E393B">
        <w:rPr>
          <w:color w:val="auto"/>
          <w:sz w:val="28"/>
          <w:szCs w:val="28"/>
        </w:rPr>
        <w:t>-</w:t>
      </w:r>
      <w:r w:rsidRPr="000E393B">
        <w:rPr>
          <w:b/>
          <w:bCs/>
          <w:color w:val="auto"/>
          <w:sz w:val="28"/>
          <w:szCs w:val="28"/>
        </w:rPr>
        <w:t>I</w:t>
      </w:r>
    </w:p>
    <w:p w:rsidR="00860EAF" w:rsidRPr="000E393B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0E393B">
        <w:rPr>
          <w:color w:val="auto"/>
          <w:sz w:val="28"/>
          <w:szCs w:val="28"/>
        </w:rPr>
        <w:t xml:space="preserve">International </w:t>
      </w:r>
      <w:proofErr w:type="gramStart"/>
      <w:r w:rsidRPr="000E393B">
        <w:rPr>
          <w:color w:val="auto"/>
          <w:sz w:val="28"/>
          <w:szCs w:val="28"/>
        </w:rPr>
        <w:t>Organization</w:t>
      </w:r>
      <w:r>
        <w:rPr>
          <w:color w:val="auto"/>
          <w:sz w:val="28"/>
          <w:szCs w:val="28"/>
        </w:rPr>
        <w:t>s</w:t>
      </w:r>
      <w:r w:rsidRPr="000E393B">
        <w:rPr>
          <w:color w:val="auto"/>
          <w:sz w:val="28"/>
          <w:szCs w:val="28"/>
        </w:rPr>
        <w:t xml:space="preserve"> :</w:t>
      </w:r>
      <w:proofErr w:type="gramEnd"/>
      <w:r w:rsidRPr="000E393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Meaning ,n</w:t>
      </w:r>
      <w:r w:rsidRPr="000E393B">
        <w:rPr>
          <w:color w:val="auto"/>
          <w:sz w:val="28"/>
          <w:szCs w:val="28"/>
        </w:rPr>
        <w:t>ature, scope, growth and development. Pacific Methods for the settlement of International disputes Negotiation, Inquiry, Mediation, Arbitration, Judicial Settlement and others.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0E393B">
        <w:rPr>
          <w:b/>
          <w:bCs/>
          <w:color w:val="auto"/>
          <w:sz w:val="28"/>
          <w:szCs w:val="28"/>
        </w:rPr>
        <w:t>Unit-II</w:t>
      </w:r>
    </w:p>
    <w:p w:rsidR="00860EAF" w:rsidRPr="004254FE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0E393B">
        <w:rPr>
          <w:b/>
          <w:bCs/>
          <w:color w:val="auto"/>
          <w:sz w:val="28"/>
          <w:szCs w:val="28"/>
        </w:rPr>
        <w:t xml:space="preserve"> </w:t>
      </w:r>
      <w:proofErr w:type="gramStart"/>
      <w:r w:rsidRPr="000E393B">
        <w:rPr>
          <w:color w:val="auto"/>
          <w:sz w:val="28"/>
          <w:szCs w:val="28"/>
        </w:rPr>
        <w:t>Agencies and institutions for International Organization—League of Nations.</w:t>
      </w:r>
      <w:proofErr w:type="gramEnd"/>
      <w:r w:rsidRPr="000E393B">
        <w:rPr>
          <w:color w:val="auto"/>
          <w:sz w:val="28"/>
          <w:szCs w:val="28"/>
        </w:rPr>
        <w:t xml:space="preserve"> The formation of UN, Admission of States: UN—</w:t>
      </w:r>
      <w:proofErr w:type="gramStart"/>
      <w:r w:rsidRPr="000E393B">
        <w:rPr>
          <w:color w:val="auto"/>
          <w:sz w:val="28"/>
          <w:szCs w:val="28"/>
        </w:rPr>
        <w:t>Its</w:t>
      </w:r>
      <w:proofErr w:type="gramEnd"/>
      <w:r w:rsidRPr="000E393B">
        <w:rPr>
          <w:color w:val="auto"/>
          <w:sz w:val="28"/>
          <w:szCs w:val="28"/>
        </w:rPr>
        <w:t xml:space="preserve"> specialized agencies, their creation, nature, working, relationship with social and economic council in particular and the UN in general.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0E393B">
        <w:rPr>
          <w:b/>
          <w:bCs/>
          <w:color w:val="auto"/>
          <w:sz w:val="28"/>
          <w:szCs w:val="28"/>
        </w:rPr>
        <w:t>Unit-Ill</w:t>
      </w:r>
    </w:p>
    <w:p w:rsidR="00860EAF" w:rsidRPr="004254FE" w:rsidRDefault="00860EAF" w:rsidP="00860EAF">
      <w:pPr>
        <w:pStyle w:val="Bodytext"/>
        <w:spacing w:line="360" w:lineRule="auto"/>
        <w:ind w:firstLine="0"/>
        <w:rPr>
          <w:b/>
          <w:bCs/>
          <w:color w:val="auto"/>
          <w:sz w:val="28"/>
          <w:szCs w:val="28"/>
        </w:rPr>
      </w:pPr>
      <w:r w:rsidRPr="000E393B">
        <w:rPr>
          <w:b/>
          <w:bCs/>
          <w:color w:val="auto"/>
          <w:sz w:val="28"/>
          <w:szCs w:val="28"/>
        </w:rPr>
        <w:t xml:space="preserve"> </w:t>
      </w:r>
      <w:r w:rsidRPr="000E393B">
        <w:rPr>
          <w:color w:val="auto"/>
          <w:sz w:val="28"/>
          <w:szCs w:val="28"/>
        </w:rPr>
        <w:t xml:space="preserve">International </w:t>
      </w:r>
      <w:proofErr w:type="gramStart"/>
      <w:r w:rsidRPr="000E393B">
        <w:rPr>
          <w:color w:val="auto"/>
          <w:sz w:val="28"/>
          <w:szCs w:val="28"/>
        </w:rPr>
        <w:t>Administration :</w:t>
      </w:r>
      <w:proofErr w:type="gramEnd"/>
      <w:r w:rsidRPr="000E393B">
        <w:rPr>
          <w:color w:val="auto"/>
          <w:sz w:val="28"/>
          <w:szCs w:val="28"/>
        </w:rPr>
        <w:t xml:space="preserve"> History of Development of the International Administration. </w:t>
      </w:r>
      <w:proofErr w:type="gramStart"/>
      <w:r w:rsidRPr="000E393B">
        <w:rPr>
          <w:color w:val="auto"/>
          <w:sz w:val="28"/>
          <w:szCs w:val="28"/>
        </w:rPr>
        <w:t>The place of international Administration in modem world and causes for increasing importance of International Administration.</w:t>
      </w:r>
      <w:proofErr w:type="gramEnd"/>
      <w:r w:rsidRPr="0085566E">
        <w:rPr>
          <w:color w:val="auto"/>
          <w:sz w:val="28"/>
          <w:szCs w:val="28"/>
        </w:rPr>
        <w:t xml:space="preserve"> </w:t>
      </w:r>
      <w:proofErr w:type="gramStart"/>
      <w:r w:rsidRPr="000E393B">
        <w:rPr>
          <w:color w:val="auto"/>
          <w:sz w:val="28"/>
          <w:szCs w:val="28"/>
        </w:rPr>
        <w:t>International Civil Service</w:t>
      </w:r>
      <w:r>
        <w:rPr>
          <w:color w:val="auto"/>
          <w:sz w:val="28"/>
          <w:szCs w:val="28"/>
        </w:rPr>
        <w:t>s.</w:t>
      </w:r>
      <w:proofErr w:type="gramEnd"/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0E393B">
        <w:rPr>
          <w:b/>
          <w:bCs/>
          <w:color w:val="auto"/>
          <w:sz w:val="28"/>
          <w:szCs w:val="28"/>
        </w:rPr>
        <w:t xml:space="preserve">Unit-IV </w:t>
      </w:r>
    </w:p>
    <w:p w:rsidR="00860EAF" w:rsidRDefault="00860EAF" w:rsidP="00860EAF">
      <w:pPr>
        <w:pStyle w:val="Bodytext"/>
        <w:spacing w:line="360" w:lineRule="auto"/>
        <w:ind w:firstLine="0"/>
        <w:rPr>
          <w:color w:val="auto"/>
          <w:sz w:val="28"/>
          <w:szCs w:val="28"/>
        </w:rPr>
      </w:pPr>
      <w:r w:rsidRPr="000E393B">
        <w:rPr>
          <w:color w:val="auto"/>
          <w:sz w:val="28"/>
          <w:szCs w:val="28"/>
        </w:rPr>
        <w:t>The composition, functio</w:t>
      </w:r>
      <w:r>
        <w:rPr>
          <w:color w:val="auto"/>
          <w:sz w:val="28"/>
          <w:szCs w:val="28"/>
        </w:rPr>
        <w:t xml:space="preserve">ns and working of- </w:t>
      </w:r>
      <w:r w:rsidRPr="000E393B">
        <w:rPr>
          <w:color w:val="auto"/>
          <w:sz w:val="28"/>
          <w:szCs w:val="28"/>
        </w:rPr>
        <w:t xml:space="preserve"> International </w:t>
      </w:r>
      <w:proofErr w:type="spellStart"/>
      <w:r w:rsidRPr="000E393B">
        <w:rPr>
          <w:color w:val="auto"/>
          <w:sz w:val="28"/>
          <w:szCs w:val="28"/>
        </w:rPr>
        <w:t>Labour</w:t>
      </w:r>
      <w:proofErr w:type="spellEnd"/>
      <w:r w:rsidRPr="000E393B">
        <w:rPr>
          <w:color w:val="auto"/>
          <w:sz w:val="28"/>
          <w:szCs w:val="28"/>
        </w:rPr>
        <w:t xml:space="preserve"> O</w:t>
      </w:r>
      <w:r>
        <w:rPr>
          <w:color w:val="auto"/>
          <w:sz w:val="28"/>
          <w:szCs w:val="28"/>
        </w:rPr>
        <w:t>rganization (ILO), The UNESCO, F</w:t>
      </w:r>
      <w:r w:rsidRPr="000E393B">
        <w:rPr>
          <w:color w:val="auto"/>
          <w:sz w:val="28"/>
          <w:szCs w:val="28"/>
        </w:rPr>
        <w:t xml:space="preserve">ood and Agricultural organization (FAO) </w:t>
      </w:r>
      <w:r>
        <w:rPr>
          <w:color w:val="auto"/>
          <w:sz w:val="28"/>
          <w:szCs w:val="28"/>
        </w:rPr>
        <w:t xml:space="preserve">, World Bank </w:t>
      </w:r>
      <w:r w:rsidRPr="000E393B">
        <w:rPr>
          <w:color w:val="auto"/>
          <w:sz w:val="28"/>
          <w:szCs w:val="28"/>
        </w:rPr>
        <w:t>and World Health Organization (WHO).</w:t>
      </w:r>
    </w:p>
    <w:p w:rsidR="00860EAF" w:rsidRDefault="00860EAF" w:rsidP="00860EAF">
      <w:pPr>
        <w:pStyle w:val="Bodytext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9115E8">
        <w:rPr>
          <w:b/>
          <w:color w:val="auto"/>
          <w:sz w:val="28"/>
          <w:szCs w:val="28"/>
        </w:rPr>
        <w:t>Unit- V</w:t>
      </w:r>
    </w:p>
    <w:p w:rsidR="00860EAF" w:rsidRPr="004254FE" w:rsidRDefault="00860EAF" w:rsidP="00860EAF">
      <w:pPr>
        <w:pStyle w:val="Bodytext"/>
        <w:spacing w:line="360" w:lineRule="auto"/>
        <w:ind w:firstLine="0"/>
        <w:rPr>
          <w:b/>
          <w:color w:val="auto"/>
          <w:sz w:val="28"/>
          <w:szCs w:val="28"/>
        </w:rPr>
      </w:pPr>
      <w:proofErr w:type="gramStart"/>
      <w:r w:rsidRPr="000E393B">
        <w:rPr>
          <w:color w:val="auto"/>
          <w:sz w:val="28"/>
          <w:szCs w:val="28"/>
        </w:rPr>
        <w:lastRenderedPageBreak/>
        <w:t>An assessment of the working of the UN since its inception up to present.</w:t>
      </w:r>
      <w:proofErr w:type="gramEnd"/>
      <w:r w:rsidRPr="000E393B">
        <w:rPr>
          <w:color w:val="auto"/>
          <w:sz w:val="28"/>
          <w:szCs w:val="28"/>
        </w:rPr>
        <w:t xml:space="preserve"> </w:t>
      </w:r>
      <w:proofErr w:type="gramStart"/>
      <w:r w:rsidRPr="000E393B">
        <w:rPr>
          <w:color w:val="auto"/>
          <w:sz w:val="28"/>
          <w:szCs w:val="28"/>
        </w:rPr>
        <w:t>Role of UN in solving world problems</w:t>
      </w:r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World after cold war era.</w:t>
      </w:r>
      <w:proofErr w:type="gramEnd"/>
      <w:r>
        <w:rPr>
          <w:color w:val="auto"/>
          <w:sz w:val="28"/>
          <w:szCs w:val="28"/>
        </w:rPr>
        <w:t xml:space="preserve">  </w:t>
      </w:r>
      <w:proofErr w:type="gramStart"/>
      <w:r>
        <w:rPr>
          <w:color w:val="auto"/>
          <w:sz w:val="28"/>
          <w:szCs w:val="28"/>
        </w:rPr>
        <w:t>United Nations Peace Keeping Forces.</w:t>
      </w:r>
      <w:proofErr w:type="gramEnd"/>
    </w:p>
    <w:p w:rsidR="00860EAF" w:rsidRPr="000E393B" w:rsidRDefault="00860EAF" w:rsidP="00860EAF">
      <w:pPr>
        <w:pStyle w:val="HEAD-1"/>
        <w:spacing w:line="360" w:lineRule="auto"/>
        <w:rPr>
          <w:sz w:val="28"/>
          <w:szCs w:val="28"/>
        </w:rPr>
      </w:pPr>
      <w:r w:rsidRPr="000E393B">
        <w:rPr>
          <w:sz w:val="28"/>
          <w:szCs w:val="28"/>
        </w:rPr>
        <w:t>Books Recommended:</w:t>
      </w:r>
    </w:p>
    <w:p w:rsidR="00860EAF" w:rsidRPr="000E393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0E393B">
        <w:rPr>
          <w:sz w:val="28"/>
          <w:szCs w:val="28"/>
        </w:rPr>
        <w:tab/>
        <w:t>1.</w:t>
      </w:r>
      <w:r w:rsidRPr="000E393B">
        <w:rPr>
          <w:sz w:val="28"/>
          <w:szCs w:val="28"/>
        </w:rPr>
        <w:tab/>
      </w:r>
      <w:proofErr w:type="spellStart"/>
      <w:r w:rsidRPr="000E393B">
        <w:rPr>
          <w:sz w:val="28"/>
          <w:szCs w:val="28"/>
        </w:rPr>
        <w:t>Goodspeed</w:t>
      </w:r>
      <w:proofErr w:type="spellEnd"/>
      <w:r w:rsidRPr="000E393B">
        <w:rPr>
          <w:sz w:val="28"/>
          <w:szCs w:val="28"/>
        </w:rPr>
        <w:t>, Stephens: The Nature and Functions of International Organization, New York, Oxford Univ. Press, 1971.</w:t>
      </w:r>
    </w:p>
    <w:p w:rsidR="00860EAF" w:rsidRPr="000E393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0E393B">
        <w:rPr>
          <w:sz w:val="28"/>
          <w:szCs w:val="28"/>
        </w:rPr>
        <w:tab/>
        <w:t>2.</w:t>
      </w:r>
      <w:r w:rsidRPr="000E393B">
        <w:rPr>
          <w:sz w:val="28"/>
          <w:szCs w:val="28"/>
        </w:rPr>
        <w:tab/>
        <w:t xml:space="preserve">Goodrich, M.L. and </w:t>
      </w:r>
      <w:proofErr w:type="spellStart"/>
      <w:proofErr w:type="gramStart"/>
      <w:r w:rsidRPr="000E393B">
        <w:rPr>
          <w:sz w:val="28"/>
          <w:szCs w:val="28"/>
        </w:rPr>
        <w:t>Hampro</w:t>
      </w:r>
      <w:proofErr w:type="spellEnd"/>
      <w:r w:rsidRPr="000E393B">
        <w:rPr>
          <w:sz w:val="28"/>
          <w:szCs w:val="28"/>
        </w:rPr>
        <w:t xml:space="preserve"> :</w:t>
      </w:r>
      <w:proofErr w:type="gramEnd"/>
      <w:r w:rsidRPr="000E393B">
        <w:rPr>
          <w:sz w:val="28"/>
          <w:szCs w:val="28"/>
        </w:rPr>
        <w:t xml:space="preserve"> Charter of the United Nations, Contemporary and Documents, Columbia University Press, 1971.</w:t>
      </w:r>
    </w:p>
    <w:p w:rsidR="00860EAF" w:rsidRPr="000E393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0E393B">
        <w:rPr>
          <w:sz w:val="28"/>
          <w:szCs w:val="28"/>
        </w:rPr>
        <w:tab/>
        <w:t>3.</w:t>
      </w:r>
      <w:r w:rsidRPr="000E393B">
        <w:rPr>
          <w:sz w:val="28"/>
          <w:szCs w:val="28"/>
        </w:rPr>
        <w:tab/>
        <w:t xml:space="preserve">Scot, </w:t>
      </w:r>
      <w:proofErr w:type="gramStart"/>
      <w:r w:rsidRPr="000E393B">
        <w:rPr>
          <w:sz w:val="28"/>
          <w:szCs w:val="28"/>
        </w:rPr>
        <w:t>George :</w:t>
      </w:r>
      <w:proofErr w:type="gramEnd"/>
      <w:r w:rsidRPr="000E393B">
        <w:rPr>
          <w:sz w:val="28"/>
          <w:szCs w:val="28"/>
        </w:rPr>
        <w:t xml:space="preserve"> The Rise and Fall of the League of Nations Hutchinson of London, 1973.</w:t>
      </w:r>
    </w:p>
    <w:p w:rsidR="00860EAF" w:rsidRPr="000E393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0E393B">
        <w:rPr>
          <w:sz w:val="28"/>
          <w:szCs w:val="28"/>
        </w:rPr>
        <w:tab/>
        <w:t>4.</w:t>
      </w:r>
      <w:r w:rsidRPr="000E393B">
        <w:rPr>
          <w:sz w:val="28"/>
          <w:szCs w:val="28"/>
        </w:rPr>
        <w:tab/>
        <w:t>Everyman’s United Nations (1945-65</w:t>
      </w:r>
      <w:proofErr w:type="gramStart"/>
      <w:r w:rsidRPr="000E393B">
        <w:rPr>
          <w:sz w:val="28"/>
          <w:szCs w:val="28"/>
        </w:rPr>
        <w:t>) :</w:t>
      </w:r>
      <w:proofErr w:type="gramEnd"/>
      <w:r w:rsidRPr="000E393B">
        <w:rPr>
          <w:sz w:val="28"/>
          <w:szCs w:val="28"/>
        </w:rPr>
        <w:t xml:space="preserve"> 8</w:t>
      </w:r>
      <w:proofErr w:type="spellStart"/>
      <w:r w:rsidRPr="000E393B">
        <w:rPr>
          <w:position w:val="7"/>
          <w:sz w:val="28"/>
          <w:szCs w:val="28"/>
        </w:rPr>
        <w:t>th</w:t>
      </w:r>
      <w:proofErr w:type="spellEnd"/>
      <w:r w:rsidRPr="000E393B">
        <w:rPr>
          <w:sz w:val="28"/>
          <w:szCs w:val="28"/>
        </w:rPr>
        <w:t xml:space="preserve"> Ed., United Nations, New York, 1968.</w:t>
      </w:r>
    </w:p>
    <w:p w:rsidR="00860EAF" w:rsidRPr="000E393B" w:rsidRDefault="00860EAF" w:rsidP="00860EAF">
      <w:pPr>
        <w:pStyle w:val="HANG-1"/>
        <w:spacing w:line="360" w:lineRule="auto"/>
        <w:rPr>
          <w:sz w:val="28"/>
          <w:szCs w:val="28"/>
        </w:rPr>
      </w:pPr>
      <w:r w:rsidRPr="000E393B">
        <w:rPr>
          <w:sz w:val="28"/>
          <w:szCs w:val="28"/>
        </w:rPr>
        <w:tab/>
        <w:t>5.</w:t>
      </w:r>
      <w:r w:rsidRPr="000E393B">
        <w:rPr>
          <w:sz w:val="28"/>
          <w:szCs w:val="28"/>
        </w:rPr>
        <w:tab/>
      </w:r>
      <w:proofErr w:type="spellStart"/>
      <w:r w:rsidRPr="000E393B">
        <w:rPr>
          <w:sz w:val="28"/>
          <w:szCs w:val="28"/>
        </w:rPr>
        <w:t>Luard</w:t>
      </w:r>
      <w:proofErr w:type="spellEnd"/>
      <w:r w:rsidRPr="000E393B">
        <w:rPr>
          <w:sz w:val="28"/>
          <w:szCs w:val="28"/>
        </w:rPr>
        <w:t>, Evan: The United Nations—</w:t>
      </w:r>
      <w:proofErr w:type="gramStart"/>
      <w:r w:rsidRPr="000E393B">
        <w:rPr>
          <w:sz w:val="28"/>
          <w:szCs w:val="28"/>
        </w:rPr>
        <w:t>How</w:t>
      </w:r>
      <w:proofErr w:type="gramEnd"/>
      <w:r w:rsidRPr="000E393B">
        <w:rPr>
          <w:sz w:val="28"/>
          <w:szCs w:val="28"/>
        </w:rPr>
        <w:t xml:space="preserve"> its and What it Does, Macmillan, 1979.</w:t>
      </w:r>
    </w:p>
    <w:p w:rsidR="00860EAF" w:rsidRDefault="00860EAF" w:rsidP="00860EAF">
      <w:pPr>
        <w:spacing w:line="360" w:lineRule="auto"/>
      </w:pPr>
    </w:p>
    <w:p w:rsidR="00860EAF" w:rsidRPr="004254FE" w:rsidRDefault="00860EAF" w:rsidP="00860EAF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M2PAD01-Skill- </w:t>
      </w:r>
      <w:r w:rsidRPr="00EB32EF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7E7B0A">
        <w:rPr>
          <w:rFonts w:ascii="Times New Roman" w:hAnsi="Times New Roman"/>
          <w:b/>
          <w:i/>
          <w:sz w:val="36"/>
          <w:szCs w:val="36"/>
        </w:rPr>
        <w:t>-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E7B0A">
        <w:rPr>
          <w:rFonts w:ascii="Times New Roman" w:hAnsi="Times New Roman"/>
          <w:b/>
          <w:i/>
          <w:sz w:val="36"/>
          <w:szCs w:val="36"/>
        </w:rPr>
        <w:t>Office Administration</w:t>
      </w:r>
    </w:p>
    <w:p w:rsidR="00860EAF" w:rsidRPr="00100FFD" w:rsidRDefault="00860EAF" w:rsidP="00860EAF">
      <w:pPr>
        <w:pStyle w:val="CEN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Unit-I</w:t>
      </w:r>
    </w:p>
    <w:p w:rsidR="00860EAF" w:rsidRPr="004254FE" w:rsidRDefault="00860EAF" w:rsidP="00860EAF">
      <w:pPr>
        <w:pStyle w:val="CENT"/>
        <w:spacing w:line="360" w:lineRule="auto"/>
        <w:jc w:val="both"/>
        <w:rPr>
          <w:b w:val="0"/>
          <w:sz w:val="28"/>
          <w:szCs w:val="28"/>
        </w:rPr>
      </w:pPr>
      <w:proofErr w:type="gramStart"/>
      <w:r w:rsidRPr="005679D5">
        <w:rPr>
          <w:b w:val="0"/>
          <w:sz w:val="28"/>
          <w:szCs w:val="28"/>
        </w:rPr>
        <w:t xml:space="preserve">Meaning, nature and importance of </w:t>
      </w:r>
      <w:r>
        <w:rPr>
          <w:b w:val="0"/>
          <w:sz w:val="28"/>
          <w:szCs w:val="28"/>
        </w:rPr>
        <w:t xml:space="preserve">an </w:t>
      </w:r>
      <w:r w:rsidRPr="005679D5">
        <w:rPr>
          <w:b w:val="0"/>
          <w:sz w:val="28"/>
          <w:szCs w:val="28"/>
        </w:rPr>
        <w:t>office.</w:t>
      </w:r>
      <w:proofErr w:type="gramEnd"/>
      <w:r w:rsidRPr="005679D5">
        <w:rPr>
          <w:b w:val="0"/>
          <w:sz w:val="28"/>
          <w:szCs w:val="28"/>
        </w:rPr>
        <w:t xml:space="preserve"> Offices </w:t>
      </w:r>
      <w:proofErr w:type="gramStart"/>
      <w:r>
        <w:rPr>
          <w:b w:val="0"/>
          <w:sz w:val="28"/>
          <w:szCs w:val="28"/>
        </w:rPr>
        <w:t xml:space="preserve">in </w:t>
      </w:r>
      <w:r w:rsidRPr="005679D5">
        <w:rPr>
          <w:b w:val="0"/>
          <w:sz w:val="28"/>
          <w:szCs w:val="28"/>
        </w:rPr>
        <w:t xml:space="preserve"> administrative</w:t>
      </w:r>
      <w:proofErr w:type="gramEnd"/>
      <w:r w:rsidRPr="005679D5">
        <w:rPr>
          <w:b w:val="0"/>
          <w:sz w:val="28"/>
          <w:szCs w:val="28"/>
        </w:rPr>
        <w:t xml:space="preserve"> agencies.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Basic requirements of an office.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Relationship between Head quarter and field agencies.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Administrative work distribution in India.</w:t>
      </w:r>
      <w:proofErr w:type="gramEnd"/>
      <w:r w:rsidRPr="00BB3C3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Flag code of </w:t>
      </w:r>
      <w:proofErr w:type="spellStart"/>
      <w:proofErr w:type="gramStart"/>
      <w:r>
        <w:rPr>
          <w:b w:val="0"/>
          <w:sz w:val="28"/>
          <w:szCs w:val="28"/>
        </w:rPr>
        <w:t>india</w:t>
      </w:r>
      <w:proofErr w:type="spellEnd"/>
      <w:proofErr w:type="gramEnd"/>
    </w:p>
    <w:p w:rsidR="00860EAF" w:rsidRPr="00100FFD" w:rsidRDefault="00860EAF" w:rsidP="00860EAF">
      <w:pPr>
        <w:pStyle w:val="CEN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Unit-II</w:t>
      </w:r>
    </w:p>
    <w:p w:rsidR="00860EAF" w:rsidRPr="004254FE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Provisions in </w:t>
      </w:r>
      <w:r w:rsidRPr="000D4DFF">
        <w:rPr>
          <w:b w:val="0"/>
          <w:sz w:val="28"/>
          <w:szCs w:val="28"/>
        </w:rPr>
        <w:t xml:space="preserve">Central Secretariat Office </w:t>
      </w:r>
      <w:r>
        <w:rPr>
          <w:b w:val="0"/>
          <w:sz w:val="28"/>
          <w:szCs w:val="28"/>
        </w:rPr>
        <w:t>Procedure Manual, Secretariat manual, Govt. of Rajasthan.</w:t>
      </w:r>
      <w:proofErr w:type="gramEnd"/>
      <w:r>
        <w:rPr>
          <w:b w:val="0"/>
          <w:sz w:val="28"/>
          <w:szCs w:val="28"/>
        </w:rPr>
        <w:t xml:space="preserve"> Noting, drafting, filing system and </w:t>
      </w:r>
      <w:proofErr w:type="gramStart"/>
      <w:r>
        <w:rPr>
          <w:b w:val="0"/>
          <w:sz w:val="28"/>
          <w:szCs w:val="28"/>
        </w:rPr>
        <w:t>record  and</w:t>
      </w:r>
      <w:proofErr w:type="gramEnd"/>
      <w:r>
        <w:rPr>
          <w:b w:val="0"/>
          <w:sz w:val="28"/>
          <w:szCs w:val="28"/>
        </w:rPr>
        <w:t xml:space="preserve"> information management.</w:t>
      </w:r>
    </w:p>
    <w:p w:rsidR="00860EAF" w:rsidRPr="00100FFD" w:rsidRDefault="00860EAF" w:rsidP="00860EAF">
      <w:pPr>
        <w:pStyle w:val="CENT"/>
        <w:spacing w:line="360" w:lineRule="auto"/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</w:t>
      </w:r>
      <w:r>
        <w:rPr>
          <w:sz w:val="28"/>
          <w:szCs w:val="28"/>
        </w:rPr>
        <w:t>Unit-III</w:t>
      </w:r>
    </w:p>
    <w:p w:rsidR="00860EAF" w:rsidRPr="004254FE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r w:rsidRPr="00A908CD">
        <w:rPr>
          <w:b w:val="0"/>
          <w:sz w:val="28"/>
          <w:szCs w:val="28"/>
        </w:rPr>
        <w:lastRenderedPageBreak/>
        <w:t>Reception</w:t>
      </w:r>
      <w:r>
        <w:rPr>
          <w:b w:val="0"/>
          <w:sz w:val="28"/>
          <w:szCs w:val="28"/>
        </w:rPr>
        <w:t xml:space="preserve"> and hospitality</w:t>
      </w:r>
      <w:r w:rsidRPr="00A908CD">
        <w:rPr>
          <w:b w:val="0"/>
          <w:sz w:val="28"/>
          <w:szCs w:val="28"/>
        </w:rPr>
        <w:t>, Receipt and dispatch,</w:t>
      </w:r>
      <w:r>
        <w:rPr>
          <w:b w:val="0"/>
          <w:sz w:val="28"/>
          <w:szCs w:val="28"/>
        </w:rPr>
        <w:t xml:space="preserve"> Meetings</w:t>
      </w:r>
      <w:proofErr w:type="gramStart"/>
      <w:r>
        <w:rPr>
          <w:b w:val="0"/>
          <w:sz w:val="28"/>
          <w:szCs w:val="28"/>
        </w:rPr>
        <w:t>,  transport</w:t>
      </w:r>
      <w:proofErr w:type="gramEnd"/>
      <w:r>
        <w:rPr>
          <w:b w:val="0"/>
          <w:sz w:val="28"/>
          <w:szCs w:val="28"/>
        </w:rPr>
        <w:t xml:space="preserve"> and travel arrangements. Communication and letters- official and </w:t>
      </w:r>
      <w:proofErr w:type="spellStart"/>
      <w:r>
        <w:rPr>
          <w:b w:val="0"/>
          <w:sz w:val="28"/>
          <w:szCs w:val="28"/>
        </w:rPr>
        <w:t>demi</w:t>
      </w:r>
      <w:proofErr w:type="spellEnd"/>
      <w:r>
        <w:rPr>
          <w:b w:val="0"/>
          <w:sz w:val="28"/>
          <w:szCs w:val="28"/>
        </w:rPr>
        <w:t xml:space="preserve"> -</w:t>
      </w:r>
      <w:proofErr w:type="gramStart"/>
      <w:r>
        <w:rPr>
          <w:b w:val="0"/>
          <w:sz w:val="28"/>
          <w:szCs w:val="28"/>
        </w:rPr>
        <w:t>official ,</w:t>
      </w:r>
      <w:proofErr w:type="gramEnd"/>
      <w:r>
        <w:rPr>
          <w:b w:val="0"/>
          <w:sz w:val="28"/>
          <w:szCs w:val="28"/>
        </w:rPr>
        <w:t xml:space="preserve"> circulars, orders and notices.</w:t>
      </w:r>
    </w:p>
    <w:p w:rsidR="00860EAF" w:rsidRDefault="00860EAF" w:rsidP="00860EAF">
      <w:pPr>
        <w:pStyle w:val="CEN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Unit-IV</w:t>
      </w:r>
    </w:p>
    <w:p w:rsidR="00860EAF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r w:rsidRPr="005F2E9A">
        <w:rPr>
          <w:b w:val="0"/>
          <w:sz w:val="28"/>
          <w:szCs w:val="28"/>
        </w:rPr>
        <w:t xml:space="preserve">Establishment- Human resource management, Accounts </w:t>
      </w:r>
      <w:r>
        <w:rPr>
          <w:b w:val="0"/>
          <w:sz w:val="28"/>
          <w:szCs w:val="28"/>
        </w:rPr>
        <w:t xml:space="preserve">, audit </w:t>
      </w:r>
      <w:r w:rsidRPr="005F2E9A">
        <w:rPr>
          <w:b w:val="0"/>
          <w:sz w:val="28"/>
          <w:szCs w:val="28"/>
        </w:rPr>
        <w:t>and finances, Bills and registers,</w:t>
      </w:r>
      <w:r>
        <w:rPr>
          <w:b w:val="0"/>
          <w:sz w:val="28"/>
          <w:szCs w:val="28"/>
        </w:rPr>
        <w:t xml:space="preserve"> Procurement , inventory, stock and stores, sales, marketing and customer services. </w:t>
      </w:r>
    </w:p>
    <w:p w:rsidR="00860EAF" w:rsidRDefault="00860EAF" w:rsidP="00860EAF">
      <w:pPr>
        <w:pStyle w:val="CENT"/>
        <w:spacing w:line="360" w:lineRule="auto"/>
        <w:rPr>
          <w:sz w:val="28"/>
          <w:szCs w:val="28"/>
        </w:rPr>
      </w:pPr>
    </w:p>
    <w:p w:rsidR="00860EAF" w:rsidRDefault="00860EAF" w:rsidP="00860EAF">
      <w:pPr>
        <w:pStyle w:val="CENT"/>
        <w:spacing w:line="360" w:lineRule="auto"/>
        <w:rPr>
          <w:sz w:val="28"/>
          <w:szCs w:val="28"/>
        </w:rPr>
      </w:pPr>
    </w:p>
    <w:p w:rsidR="00860EAF" w:rsidRDefault="00860EAF" w:rsidP="00860EAF">
      <w:pPr>
        <w:pStyle w:val="CENT"/>
        <w:spacing w:line="360" w:lineRule="auto"/>
        <w:rPr>
          <w:sz w:val="28"/>
          <w:szCs w:val="28"/>
        </w:rPr>
      </w:pPr>
      <w:r w:rsidRPr="00E12EC0">
        <w:rPr>
          <w:sz w:val="28"/>
          <w:szCs w:val="28"/>
        </w:rPr>
        <w:t>Unit- V</w:t>
      </w:r>
    </w:p>
    <w:p w:rsidR="00860EAF" w:rsidRPr="004254FE" w:rsidRDefault="00860EAF" w:rsidP="00860EAF">
      <w:pPr>
        <w:pStyle w:val="CENT"/>
        <w:spacing w:line="360" w:lineRule="auto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Pest control and safety measures.</w:t>
      </w:r>
      <w:proofErr w:type="gramEnd"/>
      <w:r>
        <w:rPr>
          <w:b w:val="0"/>
          <w:sz w:val="28"/>
          <w:szCs w:val="28"/>
        </w:rPr>
        <w:t xml:space="preserve"> Safety measures and security </w:t>
      </w:r>
      <w:proofErr w:type="gramStart"/>
      <w:r>
        <w:rPr>
          <w:b w:val="0"/>
          <w:sz w:val="28"/>
          <w:szCs w:val="28"/>
        </w:rPr>
        <w:t>rules .</w:t>
      </w:r>
      <w:proofErr w:type="gramEnd"/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Ant- theft mechanism.</w:t>
      </w:r>
      <w:proofErr w:type="gramEnd"/>
      <w:r>
        <w:rPr>
          <w:b w:val="0"/>
          <w:sz w:val="28"/>
          <w:szCs w:val="28"/>
        </w:rPr>
        <w:t xml:space="preserve">  Co-ordination with district </w:t>
      </w:r>
      <w:proofErr w:type="gramStart"/>
      <w:r>
        <w:rPr>
          <w:b w:val="0"/>
          <w:sz w:val="28"/>
          <w:szCs w:val="28"/>
        </w:rPr>
        <w:t>administration  and</w:t>
      </w:r>
      <w:proofErr w:type="gramEnd"/>
      <w:r>
        <w:rPr>
          <w:b w:val="0"/>
          <w:sz w:val="28"/>
          <w:szCs w:val="28"/>
        </w:rPr>
        <w:t xml:space="preserve"> renting the office to other agencies.</w:t>
      </w:r>
    </w:p>
    <w:p w:rsidR="00860EAF" w:rsidRPr="00100FFD" w:rsidRDefault="00860EAF" w:rsidP="00860EAF">
      <w:pPr>
        <w:pStyle w:val="CENT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Books Recommended</w:t>
      </w:r>
    </w:p>
    <w:p w:rsidR="00860EAF" w:rsidRDefault="00860EAF" w:rsidP="00860EAF">
      <w:pPr>
        <w:pStyle w:val="CENT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 w:rsidRPr="000D4DFF">
        <w:rPr>
          <w:b w:val="0"/>
          <w:sz w:val="28"/>
          <w:szCs w:val="28"/>
        </w:rPr>
        <w:t>Central Secretariat Office Procedure Manual, Govt. of India</w:t>
      </w:r>
    </w:p>
    <w:p w:rsidR="00860EAF" w:rsidRDefault="00860EAF" w:rsidP="00860EAF">
      <w:pPr>
        <w:pStyle w:val="CENT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Secretariat </w:t>
      </w:r>
      <w:proofErr w:type="gramStart"/>
      <w:r>
        <w:rPr>
          <w:b w:val="0"/>
          <w:sz w:val="28"/>
          <w:szCs w:val="28"/>
        </w:rPr>
        <w:t>Manual ,</w:t>
      </w:r>
      <w:proofErr w:type="gramEnd"/>
      <w:r>
        <w:rPr>
          <w:b w:val="0"/>
          <w:sz w:val="28"/>
          <w:szCs w:val="28"/>
        </w:rPr>
        <w:t xml:space="preserve">  Govt. of Rajasthan.</w:t>
      </w:r>
    </w:p>
    <w:p w:rsidR="00860EAF" w:rsidRPr="001358DA" w:rsidRDefault="00860EAF" w:rsidP="00860EAF">
      <w:pPr>
        <w:pStyle w:val="CENT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Gibson, Pattie,</w:t>
      </w:r>
      <w:r w:rsidRPr="001358DA">
        <w:rPr>
          <w:rFonts w:ascii="Arial" w:hAnsi="Arial" w:cs="Arial"/>
          <w:color w:val="000000"/>
        </w:rPr>
        <w:t xml:space="preserve"> </w:t>
      </w:r>
      <w:r w:rsidRPr="001358DA">
        <w:rPr>
          <w:b w:val="0"/>
          <w:color w:val="000000"/>
          <w:sz w:val="28"/>
          <w:szCs w:val="28"/>
        </w:rPr>
        <w:t xml:space="preserve">Administrative Office Management, Complete Course, </w:t>
      </w:r>
      <w:proofErr w:type="spellStart"/>
      <w:r w:rsidRPr="001358DA">
        <w:rPr>
          <w:b w:val="0"/>
          <w:color w:val="000000"/>
          <w:sz w:val="28"/>
          <w:szCs w:val="28"/>
        </w:rPr>
        <w:t>Cengage</w:t>
      </w:r>
      <w:proofErr w:type="spellEnd"/>
      <w:r w:rsidRPr="001358DA">
        <w:rPr>
          <w:b w:val="0"/>
          <w:color w:val="000000"/>
          <w:sz w:val="28"/>
          <w:szCs w:val="28"/>
        </w:rPr>
        <w:t xml:space="preserve"> Learning, 2004</w:t>
      </w:r>
    </w:p>
    <w:p w:rsidR="00860EAF" w:rsidRPr="005C0C21" w:rsidRDefault="00860EAF" w:rsidP="00860EAF">
      <w:pPr>
        <w:pStyle w:val="CENT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Balchandran</w:t>
      </w:r>
      <w:proofErr w:type="spellEnd"/>
      <w:r>
        <w:rPr>
          <w:b w:val="0"/>
          <w:color w:val="000000"/>
          <w:sz w:val="28"/>
          <w:szCs w:val="28"/>
        </w:rPr>
        <w:t xml:space="preserve">, Office Management, Tata Mc </w:t>
      </w:r>
      <w:proofErr w:type="spellStart"/>
      <w:r>
        <w:rPr>
          <w:b w:val="0"/>
          <w:color w:val="000000"/>
          <w:sz w:val="28"/>
          <w:szCs w:val="28"/>
        </w:rPr>
        <w:t>Graw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Hiil</w:t>
      </w:r>
      <w:proofErr w:type="spellEnd"/>
      <w:r>
        <w:rPr>
          <w:b w:val="0"/>
          <w:color w:val="000000"/>
          <w:sz w:val="28"/>
          <w:szCs w:val="28"/>
        </w:rPr>
        <w:t>, New Delhi</w:t>
      </w:r>
      <w:proofErr w:type="gramStart"/>
      <w:r>
        <w:rPr>
          <w:b w:val="0"/>
          <w:color w:val="000000"/>
          <w:sz w:val="28"/>
          <w:szCs w:val="28"/>
        </w:rPr>
        <w:t>,2009</w:t>
      </w:r>
      <w:proofErr w:type="gramEnd"/>
      <w:r>
        <w:rPr>
          <w:b w:val="0"/>
          <w:color w:val="000000"/>
          <w:sz w:val="28"/>
          <w:szCs w:val="28"/>
        </w:rPr>
        <w:t>.</w:t>
      </w:r>
    </w:p>
    <w:p w:rsidR="00860EAF" w:rsidRPr="004254FE" w:rsidRDefault="00860EAF" w:rsidP="00860EAF">
      <w:pPr>
        <w:pStyle w:val="CENT"/>
        <w:numPr>
          <w:ilvl w:val="0"/>
          <w:numId w:val="1"/>
        </w:numPr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Schulze, William J, Office Administration, Mc </w:t>
      </w:r>
      <w:proofErr w:type="spellStart"/>
      <w:r>
        <w:rPr>
          <w:b w:val="0"/>
          <w:color w:val="000000"/>
          <w:sz w:val="28"/>
          <w:szCs w:val="28"/>
        </w:rPr>
        <w:t>Graw</w:t>
      </w:r>
      <w:proofErr w:type="spellEnd"/>
      <w:r>
        <w:rPr>
          <w:b w:val="0"/>
          <w:color w:val="000000"/>
          <w:sz w:val="28"/>
          <w:szCs w:val="28"/>
        </w:rPr>
        <w:t xml:space="preserve"> Hill Co., New York, 1919.</w:t>
      </w:r>
    </w:p>
    <w:p w:rsidR="00860EAF" w:rsidRDefault="00860EAF" w:rsidP="00860EAF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sectPr w:rsidR="00860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3FE"/>
    <w:multiLevelType w:val="hybridMultilevel"/>
    <w:tmpl w:val="F350E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0EAF"/>
    <w:rsid w:val="00101A64"/>
    <w:rsid w:val="003E0FA2"/>
    <w:rsid w:val="0086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-1">
    <w:name w:val="HEAD-1"/>
    <w:rsid w:val="00860EAF"/>
    <w:pPr>
      <w:autoSpaceDE w:val="0"/>
      <w:autoSpaceDN w:val="0"/>
      <w:adjustRightInd w:val="0"/>
      <w:spacing w:before="72" w:after="72" w:line="240" w:lineRule="auto"/>
    </w:pPr>
    <w:rPr>
      <w:rFonts w:ascii="Times New Roman" w:eastAsia="Calibri" w:hAnsi="Times New Roman" w:cs="Times New Roman"/>
      <w:b/>
      <w:bCs/>
      <w:lang w:val="en-US" w:eastAsia="en-US"/>
    </w:rPr>
  </w:style>
  <w:style w:type="paragraph" w:customStyle="1" w:styleId="HANG-1">
    <w:name w:val="HANG-1"/>
    <w:uiPriority w:val="99"/>
    <w:rsid w:val="00860EAF"/>
    <w:pPr>
      <w:tabs>
        <w:tab w:val="right" w:pos="315"/>
        <w:tab w:val="left" w:pos="450"/>
      </w:tabs>
      <w:autoSpaceDE w:val="0"/>
      <w:autoSpaceDN w:val="0"/>
      <w:adjustRightInd w:val="0"/>
      <w:spacing w:after="72" w:line="240" w:lineRule="auto"/>
      <w:ind w:left="450" w:hanging="450"/>
      <w:jc w:val="both"/>
    </w:pPr>
    <w:rPr>
      <w:rFonts w:ascii="Times New Roman" w:eastAsia="Calibri" w:hAnsi="Times New Roman" w:cs="Times New Roman"/>
      <w:lang w:val="en-US" w:eastAsia="en-US"/>
    </w:rPr>
  </w:style>
  <w:style w:type="paragraph" w:customStyle="1" w:styleId="Bodytext">
    <w:name w:val="Body text"/>
    <w:uiPriority w:val="99"/>
    <w:rsid w:val="00860EAF"/>
    <w:pPr>
      <w:autoSpaceDE w:val="0"/>
      <w:autoSpaceDN w:val="0"/>
      <w:adjustRightInd w:val="0"/>
      <w:spacing w:after="144" w:line="240" w:lineRule="auto"/>
      <w:ind w:firstLine="405"/>
      <w:jc w:val="both"/>
    </w:pPr>
    <w:rPr>
      <w:rFonts w:ascii="Times New Roman" w:eastAsia="Calibri" w:hAnsi="Times New Roman" w:cs="Times New Roman"/>
      <w:color w:val="000000"/>
      <w:lang w:val="en-US" w:eastAsia="en-US"/>
    </w:rPr>
  </w:style>
  <w:style w:type="paragraph" w:customStyle="1" w:styleId="CENT">
    <w:name w:val="CENT"/>
    <w:uiPriority w:val="99"/>
    <w:rsid w:val="00860EAF"/>
    <w:pPr>
      <w:autoSpaceDE w:val="0"/>
      <w:autoSpaceDN w:val="0"/>
      <w:adjustRightInd w:val="0"/>
      <w:spacing w:before="144" w:after="144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customStyle="1" w:styleId="HANG-2">
    <w:name w:val="HANG-2"/>
    <w:uiPriority w:val="99"/>
    <w:rsid w:val="00860EAF"/>
    <w:pPr>
      <w:tabs>
        <w:tab w:val="right" w:pos="675"/>
        <w:tab w:val="left" w:pos="810"/>
      </w:tabs>
      <w:autoSpaceDE w:val="0"/>
      <w:autoSpaceDN w:val="0"/>
      <w:adjustRightInd w:val="0"/>
      <w:spacing w:after="72" w:line="240" w:lineRule="auto"/>
      <w:ind w:left="810" w:hanging="630"/>
      <w:jc w:val="both"/>
    </w:pPr>
    <w:rPr>
      <w:rFonts w:ascii="Times New Roman" w:eastAsia="Calibri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4</cp:revision>
  <dcterms:created xsi:type="dcterms:W3CDTF">2021-07-24T05:13:00Z</dcterms:created>
  <dcterms:modified xsi:type="dcterms:W3CDTF">2021-07-24T05:14:00Z</dcterms:modified>
</cp:coreProperties>
</file>